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70D5" w:rsidRPr="004B1CBC" w:rsidRDefault="00943D18">
      <w:pPr>
        <w:spacing w:after="0"/>
        <w:jc w:val="center"/>
        <w:rPr>
          <w:rFonts w:asciiTheme="minorHAnsi" w:hAnsiTheme="minorHAnsi" w:cstheme="minorHAnsi"/>
        </w:rPr>
      </w:pPr>
      <w:r w:rsidRPr="004B1CBC">
        <w:rPr>
          <w:rFonts w:asciiTheme="minorHAnsi" w:hAnsiTheme="minorHAnsi" w:cstheme="minorHAnsi"/>
          <w:b/>
          <w:sz w:val="20"/>
        </w:rPr>
        <w:t>Board minutes</w:t>
      </w:r>
    </w:p>
    <w:p w:rsidR="000970D5" w:rsidRPr="004B1CBC" w:rsidRDefault="0003312D">
      <w:pPr>
        <w:spacing w:after="0"/>
        <w:jc w:val="center"/>
        <w:rPr>
          <w:rFonts w:asciiTheme="minorHAnsi" w:hAnsiTheme="minorHAnsi" w:cstheme="minorHAnsi"/>
        </w:rPr>
      </w:pPr>
      <w:r w:rsidRPr="004B1CBC">
        <w:rPr>
          <w:rFonts w:asciiTheme="minorHAnsi" w:hAnsiTheme="minorHAnsi" w:cstheme="minorHAnsi"/>
          <w:b/>
          <w:sz w:val="20"/>
        </w:rPr>
        <w:t>Thursday June 18</w:t>
      </w:r>
      <w:r w:rsidR="00844232" w:rsidRPr="004B1CBC">
        <w:rPr>
          <w:rFonts w:asciiTheme="minorHAnsi" w:hAnsiTheme="minorHAnsi" w:cstheme="minorHAnsi"/>
          <w:b/>
          <w:sz w:val="20"/>
        </w:rPr>
        <w:t>, 2015</w:t>
      </w:r>
    </w:p>
    <w:p w:rsidR="000970D5" w:rsidRPr="004B1CBC" w:rsidRDefault="0003312D">
      <w:pPr>
        <w:spacing w:after="0"/>
        <w:jc w:val="center"/>
        <w:rPr>
          <w:rFonts w:asciiTheme="minorHAnsi" w:hAnsiTheme="minorHAnsi" w:cstheme="minorHAnsi"/>
          <w:b/>
          <w:sz w:val="20"/>
        </w:rPr>
      </w:pPr>
      <w:r w:rsidRPr="004B1CBC">
        <w:rPr>
          <w:rFonts w:asciiTheme="minorHAnsi" w:hAnsiTheme="minorHAnsi" w:cstheme="minorHAnsi"/>
          <w:b/>
          <w:sz w:val="20"/>
        </w:rPr>
        <w:t>Conference Call</w:t>
      </w:r>
    </w:p>
    <w:p w:rsidR="0092030F" w:rsidRDefault="0092030F" w:rsidP="0092030F">
      <w:pPr>
        <w:spacing w:after="0"/>
        <w:jc w:val="center"/>
      </w:pPr>
      <w:r>
        <w:rPr>
          <w:b/>
          <w:sz w:val="20"/>
        </w:rPr>
        <w:t>Approved Sunday, July 26, 2015.  Temenos Retreat Center, West Chester, PA</w:t>
      </w:r>
    </w:p>
    <w:p w:rsidR="000970D5" w:rsidRPr="004B1CBC" w:rsidRDefault="000970D5">
      <w:pPr>
        <w:spacing w:after="0"/>
        <w:jc w:val="center"/>
        <w:rPr>
          <w:rFonts w:asciiTheme="minorHAnsi" w:hAnsiTheme="minorHAnsi" w:cstheme="minorHAnsi"/>
        </w:rPr>
      </w:pPr>
      <w:bookmarkStart w:id="0" w:name="_GoBack"/>
      <w:bookmarkEnd w:id="0"/>
    </w:p>
    <w:p w:rsidR="000970D5" w:rsidRPr="004B1CBC" w:rsidRDefault="00943D18">
      <w:pPr>
        <w:spacing w:after="0"/>
        <w:ind w:left="720"/>
        <w:rPr>
          <w:rFonts w:asciiTheme="minorHAnsi" w:hAnsiTheme="minorHAnsi" w:cstheme="minorHAnsi"/>
        </w:rPr>
      </w:pPr>
      <w:r w:rsidRPr="004B1CBC">
        <w:rPr>
          <w:rFonts w:asciiTheme="minorHAnsi" w:hAnsiTheme="minorHAnsi" w:cstheme="minorHAnsi"/>
          <w:b/>
          <w:sz w:val="20"/>
        </w:rPr>
        <w:t>Board Members Present</w:t>
      </w:r>
      <w:r w:rsidRPr="004B1CBC">
        <w:rPr>
          <w:rFonts w:asciiTheme="minorHAnsi" w:hAnsiTheme="minorHAnsi" w:cstheme="minorHAnsi"/>
          <w:sz w:val="20"/>
        </w:rPr>
        <w:t xml:space="preserve">  </w:t>
      </w:r>
    </w:p>
    <w:p w:rsidR="000970D5" w:rsidRPr="004B1CBC" w:rsidRDefault="00943D18">
      <w:pPr>
        <w:ind w:left="720"/>
        <w:rPr>
          <w:rFonts w:asciiTheme="minorHAnsi" w:hAnsiTheme="minorHAnsi" w:cstheme="minorHAnsi"/>
          <w:color w:val="auto"/>
        </w:rPr>
      </w:pPr>
      <w:r w:rsidRPr="004B1CBC">
        <w:rPr>
          <w:rFonts w:asciiTheme="minorHAnsi" w:hAnsiTheme="minorHAnsi" w:cstheme="minorHAnsi"/>
          <w:color w:val="auto"/>
          <w:sz w:val="20"/>
        </w:rPr>
        <w:t>Dennis Wellnitz (Vice President</w:t>
      </w:r>
      <w:r w:rsidR="008250CB" w:rsidRPr="004B1CBC">
        <w:rPr>
          <w:rFonts w:asciiTheme="minorHAnsi" w:hAnsiTheme="minorHAnsi" w:cstheme="minorHAnsi"/>
          <w:color w:val="auto"/>
          <w:sz w:val="20"/>
        </w:rPr>
        <w:t>, Acting President</w:t>
      </w:r>
      <w:r w:rsidRPr="004B1CBC">
        <w:rPr>
          <w:rFonts w:asciiTheme="minorHAnsi" w:hAnsiTheme="minorHAnsi" w:cstheme="minorHAnsi"/>
          <w:color w:val="auto"/>
          <w:sz w:val="20"/>
        </w:rPr>
        <w:t xml:space="preserve">), Paul Pinson (Treasurer), Carla Johnson (Secretary), </w:t>
      </w:r>
      <w:r w:rsidR="008250CB" w:rsidRPr="004B1CBC">
        <w:rPr>
          <w:rFonts w:asciiTheme="minorHAnsi" w:hAnsiTheme="minorHAnsi" w:cstheme="minorHAnsi"/>
          <w:color w:val="auto"/>
          <w:sz w:val="20"/>
        </w:rPr>
        <w:t>N</w:t>
      </w:r>
      <w:r w:rsidRPr="004B1CBC">
        <w:rPr>
          <w:rFonts w:asciiTheme="minorHAnsi" w:hAnsiTheme="minorHAnsi" w:cstheme="minorHAnsi"/>
          <w:color w:val="auto"/>
          <w:sz w:val="20"/>
        </w:rPr>
        <w:t>ancy Janssen (At Large), Rev Keith Coheen (At Large), Rev David Pyle, Justis Tuia (At Large)</w:t>
      </w:r>
      <w:r w:rsidR="008250CB" w:rsidRPr="004B1CBC">
        <w:rPr>
          <w:rFonts w:asciiTheme="minorHAnsi" w:hAnsiTheme="minorHAnsi" w:cstheme="minorHAnsi"/>
          <w:color w:val="auto"/>
          <w:sz w:val="20"/>
        </w:rPr>
        <w:t>; Christian Hartranft (At Large)</w:t>
      </w:r>
      <w:r w:rsidR="009A2D1F" w:rsidRPr="004B1CBC">
        <w:rPr>
          <w:rFonts w:asciiTheme="minorHAnsi" w:hAnsiTheme="minorHAnsi" w:cstheme="minorHAnsi"/>
          <w:color w:val="auto"/>
          <w:sz w:val="20"/>
        </w:rPr>
        <w:t>, Mad</w:t>
      </w:r>
      <w:r w:rsidR="001F7350" w:rsidRPr="004B1CBC">
        <w:rPr>
          <w:rFonts w:asciiTheme="minorHAnsi" w:hAnsiTheme="minorHAnsi" w:cstheme="minorHAnsi"/>
          <w:color w:val="auto"/>
          <w:sz w:val="20"/>
        </w:rPr>
        <w:t>e</w:t>
      </w:r>
      <w:r w:rsidR="009A2D1F" w:rsidRPr="004B1CBC">
        <w:rPr>
          <w:rFonts w:asciiTheme="minorHAnsi" w:hAnsiTheme="minorHAnsi" w:cstheme="minorHAnsi"/>
          <w:color w:val="auto"/>
          <w:sz w:val="20"/>
        </w:rPr>
        <w:t>lyn</w:t>
      </w:r>
      <w:r w:rsidR="001F7350" w:rsidRPr="004B1CBC">
        <w:rPr>
          <w:rFonts w:asciiTheme="minorHAnsi" w:hAnsiTheme="minorHAnsi" w:cstheme="minorHAnsi"/>
          <w:color w:val="auto"/>
          <w:sz w:val="20"/>
        </w:rPr>
        <w:t xml:space="preserve"> Campbell (At Large)</w:t>
      </w:r>
      <w:r w:rsidR="009A2D1F" w:rsidRPr="004B1CBC">
        <w:rPr>
          <w:rFonts w:asciiTheme="minorHAnsi" w:hAnsiTheme="minorHAnsi" w:cstheme="minorHAnsi"/>
          <w:color w:val="auto"/>
          <w:sz w:val="20"/>
        </w:rPr>
        <w:t>, Susan Bennett (At Large)</w:t>
      </w:r>
    </w:p>
    <w:p w:rsidR="000970D5" w:rsidRPr="004B1CBC" w:rsidRDefault="00943D18">
      <w:pPr>
        <w:spacing w:after="0"/>
        <w:ind w:left="720"/>
        <w:rPr>
          <w:rFonts w:asciiTheme="minorHAnsi" w:hAnsiTheme="minorHAnsi" w:cstheme="minorHAnsi"/>
          <w:sz w:val="20"/>
        </w:rPr>
      </w:pPr>
      <w:r w:rsidRPr="004B1CBC">
        <w:rPr>
          <w:rFonts w:asciiTheme="minorHAnsi" w:hAnsiTheme="minorHAnsi" w:cstheme="minorHAnsi"/>
          <w:b/>
          <w:sz w:val="20"/>
        </w:rPr>
        <w:t>Absent</w:t>
      </w:r>
      <w:r w:rsidRPr="004B1CBC">
        <w:rPr>
          <w:rFonts w:asciiTheme="minorHAnsi" w:hAnsiTheme="minorHAnsi" w:cstheme="minorHAnsi"/>
          <w:sz w:val="20"/>
        </w:rPr>
        <w:t xml:space="preserve">: </w:t>
      </w:r>
    </w:p>
    <w:p w:rsidR="000970D5" w:rsidRPr="004B1CBC" w:rsidRDefault="00986AA3">
      <w:pPr>
        <w:spacing w:after="0"/>
        <w:ind w:left="720"/>
        <w:rPr>
          <w:rFonts w:asciiTheme="minorHAnsi" w:hAnsiTheme="minorHAnsi" w:cstheme="minorHAnsi"/>
          <w:sz w:val="20"/>
        </w:rPr>
      </w:pPr>
      <w:r w:rsidRPr="004B1CBC">
        <w:rPr>
          <w:rFonts w:asciiTheme="minorHAnsi" w:hAnsiTheme="minorHAnsi" w:cstheme="minorHAnsi"/>
          <w:sz w:val="20"/>
        </w:rPr>
        <w:t>None</w:t>
      </w:r>
    </w:p>
    <w:p w:rsidR="00986AA3" w:rsidRPr="004B1CBC" w:rsidRDefault="00986AA3">
      <w:pPr>
        <w:spacing w:after="0"/>
        <w:ind w:left="720"/>
        <w:rPr>
          <w:rFonts w:asciiTheme="minorHAnsi" w:hAnsiTheme="minorHAnsi" w:cstheme="minorHAnsi"/>
          <w:sz w:val="20"/>
        </w:rPr>
      </w:pPr>
    </w:p>
    <w:p w:rsidR="004B1CBC" w:rsidRDefault="00943D18" w:rsidP="004B1CBC">
      <w:pPr>
        <w:spacing w:after="0"/>
        <w:ind w:left="720"/>
        <w:rPr>
          <w:rFonts w:asciiTheme="minorHAnsi" w:hAnsiTheme="minorHAnsi" w:cstheme="minorHAnsi"/>
          <w:b/>
          <w:sz w:val="20"/>
        </w:rPr>
      </w:pPr>
      <w:r w:rsidRPr="004B1CBC">
        <w:rPr>
          <w:rFonts w:asciiTheme="minorHAnsi" w:hAnsiTheme="minorHAnsi" w:cstheme="minorHAnsi"/>
          <w:b/>
          <w:sz w:val="20"/>
        </w:rPr>
        <w:t>Agenda</w:t>
      </w:r>
    </w:p>
    <w:p w:rsidR="004B1CBC" w:rsidRPr="004B1CBC" w:rsidRDefault="001F7350" w:rsidP="004B1CBC">
      <w:pPr>
        <w:pStyle w:val="ListParagraph"/>
        <w:numPr>
          <w:ilvl w:val="0"/>
          <w:numId w:val="42"/>
        </w:numPr>
        <w:spacing w:after="0"/>
        <w:rPr>
          <w:rFonts w:asciiTheme="minorHAnsi" w:hAnsiTheme="minorHAnsi" w:cstheme="minorHAnsi"/>
          <w:color w:val="222222"/>
          <w:sz w:val="19"/>
          <w:szCs w:val="19"/>
          <w:shd w:val="clear" w:color="auto" w:fill="FFFFFF"/>
        </w:rPr>
      </w:pPr>
      <w:r w:rsidRPr="004B1CBC">
        <w:rPr>
          <w:rFonts w:asciiTheme="minorHAnsi" w:hAnsiTheme="minorHAnsi" w:cstheme="minorHAnsi"/>
          <w:color w:val="222222"/>
          <w:sz w:val="19"/>
          <w:szCs w:val="19"/>
          <w:shd w:val="clear" w:color="auto" w:fill="FFFFFF"/>
        </w:rPr>
        <w:t>Check</w:t>
      </w:r>
      <w:r w:rsidR="004B1CBC" w:rsidRPr="004B1CBC">
        <w:rPr>
          <w:rFonts w:asciiTheme="minorHAnsi" w:hAnsiTheme="minorHAnsi" w:cstheme="minorHAnsi"/>
          <w:color w:val="222222"/>
          <w:sz w:val="19"/>
          <w:szCs w:val="19"/>
          <w:shd w:val="clear" w:color="auto" w:fill="FFFFFF"/>
        </w:rPr>
        <w:t>-</w:t>
      </w:r>
      <w:r w:rsidRPr="004B1CBC">
        <w:rPr>
          <w:rFonts w:asciiTheme="minorHAnsi" w:hAnsiTheme="minorHAnsi" w:cstheme="minorHAnsi"/>
          <w:color w:val="222222"/>
          <w:sz w:val="19"/>
          <w:szCs w:val="19"/>
          <w:shd w:val="clear" w:color="auto" w:fill="FFFFFF"/>
        </w:rPr>
        <w:t>in</w:t>
      </w:r>
    </w:p>
    <w:p w:rsidR="004B1CBC" w:rsidRPr="004B1CBC" w:rsidRDefault="0003312D" w:rsidP="004B1CBC">
      <w:pPr>
        <w:pStyle w:val="ListParagraph"/>
        <w:numPr>
          <w:ilvl w:val="0"/>
          <w:numId w:val="42"/>
        </w:numPr>
        <w:spacing w:after="0"/>
        <w:rPr>
          <w:rStyle w:val="apple-converted-space"/>
          <w:rFonts w:asciiTheme="minorHAnsi" w:hAnsiTheme="minorHAnsi" w:cstheme="minorHAnsi"/>
        </w:rPr>
      </w:pPr>
      <w:r w:rsidRPr="004B1CBC">
        <w:rPr>
          <w:rFonts w:asciiTheme="minorHAnsi" w:hAnsiTheme="minorHAnsi" w:cstheme="minorHAnsi"/>
          <w:color w:val="222222"/>
          <w:sz w:val="19"/>
          <w:szCs w:val="19"/>
          <w:shd w:val="clear" w:color="auto" w:fill="FFFFFF"/>
        </w:rPr>
        <w:t>Opening Words</w:t>
      </w:r>
      <w:r w:rsidRPr="004B1CBC">
        <w:rPr>
          <w:rStyle w:val="apple-converted-space"/>
          <w:rFonts w:asciiTheme="minorHAnsi" w:hAnsiTheme="minorHAnsi" w:cstheme="minorHAnsi"/>
          <w:color w:val="222222"/>
          <w:sz w:val="19"/>
          <w:szCs w:val="19"/>
          <w:shd w:val="clear" w:color="auto" w:fill="FFFFFF"/>
        </w:rPr>
        <w:t> </w:t>
      </w:r>
    </w:p>
    <w:p w:rsidR="004B1CBC" w:rsidRPr="004B1CBC" w:rsidRDefault="0003312D" w:rsidP="004B1CBC">
      <w:pPr>
        <w:pStyle w:val="ListParagraph"/>
        <w:numPr>
          <w:ilvl w:val="0"/>
          <w:numId w:val="42"/>
        </w:numPr>
        <w:spacing w:after="0"/>
        <w:rPr>
          <w:rFonts w:asciiTheme="minorHAnsi" w:hAnsiTheme="minorHAnsi" w:cstheme="minorHAnsi"/>
        </w:rPr>
      </w:pPr>
      <w:r w:rsidRPr="004B1CBC">
        <w:rPr>
          <w:rFonts w:asciiTheme="minorHAnsi" w:hAnsiTheme="minorHAnsi" w:cstheme="minorHAnsi"/>
          <w:color w:val="222222"/>
          <w:sz w:val="19"/>
          <w:szCs w:val="19"/>
          <w:shd w:val="clear" w:color="auto" w:fill="FFFFFF"/>
        </w:rPr>
        <w:t>Consent Agenda</w:t>
      </w:r>
    </w:p>
    <w:p w:rsidR="004B1CBC" w:rsidRPr="004B1CBC" w:rsidRDefault="0003312D" w:rsidP="004B1CBC">
      <w:pPr>
        <w:pStyle w:val="ListParagraph"/>
        <w:numPr>
          <w:ilvl w:val="0"/>
          <w:numId w:val="42"/>
        </w:numPr>
        <w:spacing w:after="0"/>
        <w:rPr>
          <w:rStyle w:val="apple-converted-space"/>
          <w:rFonts w:asciiTheme="minorHAnsi" w:hAnsiTheme="minorHAnsi" w:cstheme="minorHAnsi"/>
        </w:rPr>
      </w:pPr>
      <w:r w:rsidRPr="004B1CBC">
        <w:rPr>
          <w:rFonts w:asciiTheme="minorHAnsi" w:hAnsiTheme="minorHAnsi" w:cstheme="minorHAnsi"/>
          <w:color w:val="222222"/>
          <w:sz w:val="19"/>
          <w:szCs w:val="19"/>
          <w:shd w:val="clear" w:color="auto" w:fill="FFFFFF"/>
        </w:rPr>
        <w:t>Reports</w:t>
      </w:r>
      <w:r w:rsidRPr="004B1CBC">
        <w:rPr>
          <w:rStyle w:val="apple-converted-space"/>
          <w:rFonts w:asciiTheme="minorHAnsi" w:hAnsiTheme="minorHAnsi" w:cstheme="minorHAnsi"/>
          <w:color w:val="222222"/>
          <w:sz w:val="19"/>
          <w:szCs w:val="19"/>
          <w:shd w:val="clear" w:color="auto" w:fill="FFFFFF"/>
        </w:rPr>
        <w:t> </w:t>
      </w:r>
    </w:p>
    <w:p w:rsidR="004B1CBC" w:rsidRPr="004B1CBC" w:rsidRDefault="0003312D" w:rsidP="004B1CBC">
      <w:pPr>
        <w:pStyle w:val="ListParagraph"/>
        <w:numPr>
          <w:ilvl w:val="1"/>
          <w:numId w:val="42"/>
        </w:numPr>
        <w:spacing w:after="0"/>
        <w:rPr>
          <w:rStyle w:val="apple-converted-space"/>
          <w:rFonts w:asciiTheme="minorHAnsi" w:hAnsiTheme="minorHAnsi" w:cstheme="minorHAnsi"/>
        </w:rPr>
      </w:pPr>
      <w:r w:rsidRPr="004B1CBC">
        <w:rPr>
          <w:rFonts w:asciiTheme="minorHAnsi" w:hAnsiTheme="minorHAnsi" w:cstheme="minorHAnsi"/>
          <w:color w:val="222222"/>
          <w:sz w:val="19"/>
          <w:szCs w:val="19"/>
          <w:shd w:val="clear" w:color="auto" w:fill="FFFFFF"/>
        </w:rPr>
        <w:t>Treasurer's Report</w:t>
      </w:r>
      <w:r w:rsidRPr="004B1CBC">
        <w:rPr>
          <w:rStyle w:val="apple-converted-space"/>
          <w:rFonts w:asciiTheme="minorHAnsi" w:hAnsiTheme="minorHAnsi" w:cstheme="minorHAnsi"/>
          <w:color w:val="222222"/>
          <w:sz w:val="19"/>
          <w:szCs w:val="19"/>
          <w:shd w:val="clear" w:color="auto" w:fill="FFFFFF"/>
        </w:rPr>
        <w:t> </w:t>
      </w:r>
    </w:p>
    <w:p w:rsidR="004B1CBC" w:rsidRPr="004B1CBC" w:rsidRDefault="0003312D" w:rsidP="004B1CBC">
      <w:pPr>
        <w:pStyle w:val="ListParagraph"/>
        <w:numPr>
          <w:ilvl w:val="1"/>
          <w:numId w:val="42"/>
        </w:numPr>
        <w:spacing w:after="0"/>
        <w:rPr>
          <w:rStyle w:val="apple-converted-space"/>
          <w:rFonts w:asciiTheme="minorHAnsi" w:hAnsiTheme="minorHAnsi" w:cstheme="minorHAnsi"/>
        </w:rPr>
      </w:pPr>
      <w:r w:rsidRPr="004B1CBC">
        <w:rPr>
          <w:rFonts w:asciiTheme="minorHAnsi" w:hAnsiTheme="minorHAnsi" w:cstheme="minorHAnsi"/>
          <w:color w:val="222222"/>
          <w:sz w:val="19"/>
          <w:szCs w:val="19"/>
          <w:shd w:val="clear" w:color="auto" w:fill="FFFFFF"/>
        </w:rPr>
        <w:t>District Executive's Report</w:t>
      </w:r>
      <w:r w:rsidRPr="004B1CBC">
        <w:rPr>
          <w:rStyle w:val="apple-converted-space"/>
          <w:rFonts w:asciiTheme="minorHAnsi" w:hAnsiTheme="minorHAnsi" w:cstheme="minorHAnsi"/>
          <w:color w:val="222222"/>
          <w:sz w:val="19"/>
          <w:szCs w:val="19"/>
          <w:shd w:val="clear" w:color="auto" w:fill="FFFFFF"/>
        </w:rPr>
        <w:t> </w:t>
      </w:r>
    </w:p>
    <w:p w:rsidR="004B1CBC" w:rsidRPr="004B1CBC" w:rsidRDefault="004B1CBC" w:rsidP="004B1CBC">
      <w:pPr>
        <w:pStyle w:val="ListParagraph"/>
        <w:numPr>
          <w:ilvl w:val="0"/>
          <w:numId w:val="42"/>
        </w:numPr>
        <w:spacing w:after="0"/>
        <w:rPr>
          <w:rFonts w:asciiTheme="minorHAnsi" w:hAnsiTheme="minorHAnsi" w:cstheme="minorHAnsi"/>
        </w:rPr>
      </w:pPr>
      <w:r w:rsidRPr="004B1CBC">
        <w:rPr>
          <w:rFonts w:asciiTheme="minorHAnsi" w:hAnsiTheme="minorHAnsi" w:cstheme="minorHAnsi"/>
          <w:color w:val="222222"/>
          <w:sz w:val="19"/>
          <w:szCs w:val="19"/>
          <w:shd w:val="clear" w:color="auto" w:fill="FFFFFF"/>
        </w:rPr>
        <w:t>D</w:t>
      </w:r>
      <w:r w:rsidR="0003312D" w:rsidRPr="004B1CBC">
        <w:rPr>
          <w:rFonts w:asciiTheme="minorHAnsi" w:hAnsiTheme="minorHAnsi" w:cstheme="minorHAnsi"/>
          <w:color w:val="222222"/>
          <w:sz w:val="19"/>
          <w:szCs w:val="19"/>
          <w:shd w:val="clear" w:color="auto" w:fill="FFFFFF"/>
        </w:rPr>
        <w:t>iscussion of Staffing Memorandum of Understanding between JPD Board and the UUA</w:t>
      </w:r>
    </w:p>
    <w:p w:rsidR="004B1CBC" w:rsidRPr="004B1CBC" w:rsidRDefault="0003312D" w:rsidP="004B1CBC">
      <w:pPr>
        <w:pStyle w:val="ListParagraph"/>
        <w:numPr>
          <w:ilvl w:val="0"/>
          <w:numId w:val="42"/>
        </w:numPr>
        <w:spacing w:after="0"/>
        <w:rPr>
          <w:rStyle w:val="apple-converted-space"/>
          <w:rFonts w:asciiTheme="minorHAnsi" w:hAnsiTheme="minorHAnsi" w:cstheme="minorHAnsi"/>
        </w:rPr>
      </w:pPr>
      <w:r w:rsidRPr="004B1CBC">
        <w:rPr>
          <w:rFonts w:asciiTheme="minorHAnsi" w:hAnsiTheme="minorHAnsi" w:cstheme="minorHAnsi"/>
          <w:color w:val="222222"/>
          <w:sz w:val="19"/>
          <w:szCs w:val="19"/>
          <w:shd w:val="clear" w:color="auto" w:fill="FFFFFF"/>
        </w:rPr>
        <w:t>New Business</w:t>
      </w:r>
      <w:r w:rsidRPr="004B1CBC">
        <w:rPr>
          <w:rStyle w:val="apple-converted-space"/>
          <w:rFonts w:asciiTheme="minorHAnsi" w:hAnsiTheme="minorHAnsi" w:cstheme="minorHAnsi"/>
          <w:color w:val="222222"/>
          <w:sz w:val="19"/>
          <w:szCs w:val="19"/>
          <w:shd w:val="clear" w:color="auto" w:fill="FFFFFF"/>
        </w:rPr>
        <w:t> </w:t>
      </w:r>
    </w:p>
    <w:p w:rsidR="000970D5" w:rsidRPr="004B1CBC" w:rsidRDefault="0003312D" w:rsidP="004B1CBC">
      <w:pPr>
        <w:pStyle w:val="ListParagraph"/>
        <w:numPr>
          <w:ilvl w:val="0"/>
          <w:numId w:val="42"/>
        </w:numPr>
        <w:spacing w:after="0"/>
        <w:rPr>
          <w:rFonts w:asciiTheme="minorHAnsi" w:hAnsiTheme="minorHAnsi" w:cstheme="minorHAnsi"/>
        </w:rPr>
      </w:pPr>
      <w:r w:rsidRPr="004B1CBC">
        <w:rPr>
          <w:rFonts w:asciiTheme="minorHAnsi" w:hAnsiTheme="minorHAnsi" w:cstheme="minorHAnsi"/>
          <w:color w:val="222222"/>
          <w:sz w:val="19"/>
          <w:szCs w:val="19"/>
          <w:shd w:val="clear" w:color="auto" w:fill="FFFFFF"/>
        </w:rPr>
        <w:t>Closing Words</w:t>
      </w:r>
      <w:r w:rsidRPr="004B1CBC">
        <w:rPr>
          <w:rStyle w:val="apple-converted-space"/>
          <w:rFonts w:asciiTheme="minorHAnsi" w:hAnsiTheme="minorHAnsi" w:cstheme="minorHAnsi"/>
          <w:color w:val="222222"/>
          <w:sz w:val="19"/>
          <w:szCs w:val="19"/>
          <w:shd w:val="clear" w:color="auto" w:fill="FFFFFF"/>
        </w:rPr>
        <w:t> </w:t>
      </w:r>
    </w:p>
    <w:p w:rsidR="00532AB9" w:rsidRPr="004B1CBC" w:rsidRDefault="00532AB9">
      <w:pPr>
        <w:rPr>
          <w:rFonts w:asciiTheme="minorHAnsi" w:hAnsiTheme="minorHAnsi" w:cstheme="minorHAnsi"/>
          <w:b/>
          <w:sz w:val="20"/>
        </w:rPr>
      </w:pPr>
      <w:r w:rsidRPr="004B1CBC">
        <w:rPr>
          <w:rFonts w:asciiTheme="minorHAnsi" w:hAnsiTheme="minorHAnsi" w:cstheme="minorHAnsi"/>
          <w:b/>
          <w:sz w:val="20"/>
        </w:rPr>
        <w:br w:type="page"/>
      </w:r>
    </w:p>
    <w:p w:rsidR="000970D5" w:rsidRPr="004B1CBC" w:rsidRDefault="00943D18">
      <w:pPr>
        <w:spacing w:after="0"/>
        <w:ind w:left="720"/>
        <w:rPr>
          <w:rFonts w:asciiTheme="minorHAnsi" w:hAnsiTheme="minorHAnsi" w:cstheme="minorHAnsi"/>
          <w:b/>
          <w:sz w:val="20"/>
        </w:rPr>
      </w:pPr>
      <w:r w:rsidRPr="004B1CBC">
        <w:rPr>
          <w:rFonts w:asciiTheme="minorHAnsi" w:hAnsiTheme="minorHAnsi" w:cstheme="minorHAnsi"/>
          <w:b/>
          <w:sz w:val="20"/>
        </w:rPr>
        <w:lastRenderedPageBreak/>
        <w:t>Motions</w:t>
      </w:r>
      <w:r w:rsidR="00554068" w:rsidRPr="004B1CBC">
        <w:rPr>
          <w:rFonts w:asciiTheme="minorHAnsi" w:hAnsiTheme="minorHAnsi" w:cstheme="minorHAnsi"/>
          <w:b/>
          <w:sz w:val="20"/>
        </w:rPr>
        <w:t xml:space="preserve"> and Decisions</w:t>
      </w:r>
    </w:p>
    <w:p w:rsidR="00090734" w:rsidRPr="004B1CBC" w:rsidRDefault="00090734">
      <w:pPr>
        <w:spacing w:after="0"/>
        <w:ind w:left="720"/>
        <w:rPr>
          <w:rFonts w:asciiTheme="minorHAnsi" w:hAnsiTheme="minorHAnsi" w:cstheme="minorHAnsi"/>
          <w:b/>
          <w:sz w:val="20"/>
        </w:rPr>
      </w:pPr>
    </w:p>
    <w:p w:rsidR="00FE5D60" w:rsidRDefault="00FE5D60" w:rsidP="00FE5D60">
      <w:pPr>
        <w:ind w:left="720"/>
        <w:rPr>
          <w:rFonts w:asciiTheme="minorHAnsi" w:hAnsiTheme="minorHAnsi" w:cstheme="minorHAnsi"/>
          <w:sz w:val="20"/>
        </w:rPr>
      </w:pPr>
      <w:r w:rsidRPr="004B1CBC">
        <w:rPr>
          <w:rFonts w:asciiTheme="minorHAnsi" w:hAnsiTheme="minorHAnsi" w:cstheme="minorHAnsi"/>
          <w:b/>
          <w:color w:val="222222"/>
          <w:sz w:val="20"/>
          <w:shd w:val="clear" w:color="auto" w:fill="FFFFFF"/>
        </w:rPr>
        <w:t>Staffing Memorandum of Understanding between JPD Board and the UUA</w:t>
      </w:r>
      <w:r w:rsidRPr="004B1CBC">
        <w:rPr>
          <w:rFonts w:asciiTheme="minorHAnsi" w:hAnsiTheme="minorHAnsi" w:cstheme="minorHAnsi"/>
          <w:sz w:val="20"/>
        </w:rPr>
        <w:t xml:space="preserve"> </w:t>
      </w:r>
    </w:p>
    <w:p w:rsidR="00844232" w:rsidRPr="004B1CBC" w:rsidRDefault="00FE5D60" w:rsidP="00FE5D60">
      <w:pPr>
        <w:ind w:left="1440"/>
        <w:rPr>
          <w:rFonts w:asciiTheme="minorHAnsi" w:hAnsiTheme="minorHAnsi" w:cstheme="minorHAnsi"/>
          <w:sz w:val="20"/>
        </w:rPr>
      </w:pPr>
      <w:r>
        <w:rPr>
          <w:rFonts w:asciiTheme="minorHAnsi" w:hAnsiTheme="minorHAnsi" w:cstheme="minorHAnsi"/>
          <w:sz w:val="20"/>
        </w:rPr>
        <w:t>Decision to accept the MoU as a draft, adding a friendly amendment regarding maintenance of staffing levels</w:t>
      </w:r>
      <w:r w:rsidR="00844232" w:rsidRPr="004B1CBC">
        <w:rPr>
          <w:rFonts w:asciiTheme="minorHAnsi" w:hAnsiTheme="minorHAnsi" w:cstheme="minorHAnsi"/>
          <w:sz w:val="20"/>
        </w:rPr>
        <w:br w:type="page"/>
      </w:r>
    </w:p>
    <w:p w:rsidR="009E6695" w:rsidRPr="004B1CBC" w:rsidRDefault="009E6695" w:rsidP="009E6695">
      <w:pPr>
        <w:spacing w:after="0"/>
        <w:ind w:left="720"/>
        <w:jc w:val="center"/>
        <w:rPr>
          <w:rFonts w:asciiTheme="minorHAnsi" w:hAnsiTheme="minorHAnsi" w:cstheme="minorHAnsi"/>
          <w:b/>
          <w:sz w:val="20"/>
        </w:rPr>
      </w:pPr>
      <w:r w:rsidRPr="004B1CBC">
        <w:rPr>
          <w:rFonts w:asciiTheme="minorHAnsi" w:hAnsiTheme="minorHAnsi" w:cstheme="minorHAnsi"/>
          <w:b/>
          <w:sz w:val="20"/>
        </w:rPr>
        <w:lastRenderedPageBreak/>
        <w:t>Meeting Notes</w:t>
      </w:r>
    </w:p>
    <w:p w:rsidR="00CD5615" w:rsidRPr="004B1CBC" w:rsidRDefault="00CD5615">
      <w:pPr>
        <w:spacing w:after="0"/>
        <w:ind w:left="720"/>
        <w:rPr>
          <w:rFonts w:asciiTheme="minorHAnsi" w:hAnsiTheme="minorHAnsi" w:cstheme="minorHAnsi"/>
          <w:b/>
          <w:sz w:val="20"/>
        </w:rPr>
      </w:pPr>
    </w:p>
    <w:p w:rsidR="0018650A" w:rsidRPr="004B1CBC" w:rsidRDefault="0018650A" w:rsidP="0018650A">
      <w:pPr>
        <w:ind w:left="720"/>
        <w:rPr>
          <w:rFonts w:asciiTheme="minorHAnsi" w:hAnsiTheme="minorHAnsi" w:cstheme="minorHAnsi"/>
          <w:b/>
          <w:color w:val="333333"/>
          <w:sz w:val="20"/>
          <w:shd w:val="clear" w:color="auto" w:fill="FDFDFD"/>
        </w:rPr>
      </w:pPr>
      <w:r w:rsidRPr="004B1CBC">
        <w:rPr>
          <w:rFonts w:asciiTheme="minorHAnsi" w:hAnsiTheme="minorHAnsi" w:cstheme="minorHAnsi"/>
          <w:b/>
          <w:color w:val="333333"/>
          <w:sz w:val="20"/>
          <w:shd w:val="clear" w:color="auto" w:fill="FDFDFD"/>
        </w:rPr>
        <w:t>Opening Words</w:t>
      </w:r>
      <w:r w:rsidR="00F02550" w:rsidRPr="004B1CBC">
        <w:rPr>
          <w:rFonts w:asciiTheme="minorHAnsi" w:hAnsiTheme="minorHAnsi" w:cstheme="minorHAnsi"/>
          <w:b/>
          <w:color w:val="333333"/>
          <w:sz w:val="20"/>
          <w:shd w:val="clear" w:color="auto" w:fill="FDFDFD"/>
        </w:rPr>
        <w:t xml:space="preserve"> - Madelyn</w:t>
      </w:r>
    </w:p>
    <w:p w:rsidR="0018650A" w:rsidRPr="004B1CBC" w:rsidRDefault="0018650A" w:rsidP="0018650A">
      <w:pPr>
        <w:spacing w:after="0"/>
        <w:ind w:left="720"/>
        <w:rPr>
          <w:rFonts w:asciiTheme="minorHAnsi" w:hAnsiTheme="minorHAnsi" w:cstheme="minorHAnsi"/>
          <w:b/>
          <w:color w:val="333333"/>
          <w:sz w:val="20"/>
          <w:shd w:val="clear" w:color="auto" w:fill="FDFDFD"/>
        </w:rPr>
      </w:pPr>
      <w:r w:rsidRPr="004B1CBC">
        <w:rPr>
          <w:rFonts w:asciiTheme="minorHAnsi" w:hAnsiTheme="minorHAnsi" w:cstheme="minorHAnsi"/>
          <w:b/>
          <w:color w:val="333333"/>
          <w:sz w:val="20"/>
          <w:shd w:val="clear" w:color="auto" w:fill="FDFDFD"/>
        </w:rPr>
        <w:t>Consent Agenda</w:t>
      </w:r>
    </w:p>
    <w:p w:rsidR="00267711" w:rsidRPr="004B1CBC" w:rsidRDefault="00F02550" w:rsidP="0018650A">
      <w:pPr>
        <w:pStyle w:val="ListParagraph"/>
        <w:spacing w:after="0"/>
        <w:ind w:left="1440"/>
        <w:rPr>
          <w:rFonts w:asciiTheme="minorHAnsi" w:hAnsiTheme="minorHAnsi" w:cstheme="minorHAnsi"/>
          <w:b/>
          <w:color w:val="333333"/>
          <w:sz w:val="20"/>
          <w:shd w:val="clear" w:color="auto" w:fill="FDFDFD"/>
        </w:rPr>
      </w:pPr>
      <w:r w:rsidRPr="004B1CBC">
        <w:rPr>
          <w:rFonts w:asciiTheme="minorHAnsi" w:hAnsiTheme="minorHAnsi" w:cstheme="minorHAnsi"/>
          <w:b/>
          <w:color w:val="333333"/>
          <w:sz w:val="20"/>
          <w:shd w:val="clear" w:color="auto" w:fill="FDFDFD"/>
        </w:rPr>
        <w:t>Nothing on the consent agenda</w:t>
      </w:r>
    </w:p>
    <w:p w:rsidR="00267711" w:rsidRPr="004B1CBC" w:rsidRDefault="00267711" w:rsidP="0018650A">
      <w:pPr>
        <w:pStyle w:val="ListParagraph"/>
        <w:spacing w:after="0"/>
        <w:ind w:left="1440"/>
        <w:rPr>
          <w:rFonts w:asciiTheme="minorHAnsi" w:hAnsiTheme="minorHAnsi" w:cstheme="minorHAnsi"/>
          <w:b/>
          <w:color w:val="333333"/>
          <w:sz w:val="20"/>
          <w:shd w:val="clear" w:color="auto" w:fill="FDFDFD"/>
        </w:rPr>
      </w:pPr>
    </w:p>
    <w:p w:rsidR="0018650A" w:rsidRPr="004B1CBC" w:rsidRDefault="0018650A" w:rsidP="0018650A">
      <w:pPr>
        <w:spacing w:after="0"/>
        <w:ind w:left="720"/>
        <w:rPr>
          <w:rFonts w:asciiTheme="minorHAnsi" w:hAnsiTheme="minorHAnsi" w:cstheme="minorHAnsi"/>
          <w:b/>
          <w:color w:val="333333"/>
          <w:sz w:val="20"/>
          <w:shd w:val="clear" w:color="auto" w:fill="FDFDFD"/>
        </w:rPr>
      </w:pPr>
      <w:r w:rsidRPr="004B1CBC">
        <w:rPr>
          <w:rFonts w:asciiTheme="minorHAnsi" w:hAnsiTheme="minorHAnsi" w:cstheme="minorHAnsi"/>
          <w:b/>
          <w:color w:val="333333"/>
          <w:sz w:val="20"/>
          <w:shd w:val="clear" w:color="auto" w:fill="FDFDFD"/>
        </w:rPr>
        <w:t>Reports</w:t>
      </w:r>
    </w:p>
    <w:p w:rsidR="0018650A" w:rsidRPr="004B1CBC" w:rsidRDefault="0018650A" w:rsidP="00F02550">
      <w:pPr>
        <w:spacing w:after="0"/>
        <w:ind w:left="720" w:firstLine="720"/>
        <w:rPr>
          <w:rFonts w:asciiTheme="minorHAnsi" w:hAnsiTheme="minorHAnsi" w:cstheme="minorHAnsi"/>
          <w:b/>
          <w:color w:val="333333"/>
          <w:sz w:val="20"/>
          <w:shd w:val="clear" w:color="auto" w:fill="FDFDFD"/>
        </w:rPr>
      </w:pPr>
      <w:r w:rsidRPr="004B1CBC">
        <w:rPr>
          <w:rFonts w:asciiTheme="minorHAnsi" w:hAnsiTheme="minorHAnsi" w:cstheme="minorHAnsi"/>
          <w:b/>
          <w:color w:val="333333"/>
          <w:sz w:val="20"/>
          <w:shd w:val="clear" w:color="auto" w:fill="FDFDFD"/>
        </w:rPr>
        <w:t>Treasurer's Report</w:t>
      </w:r>
    </w:p>
    <w:p w:rsidR="002B536D" w:rsidRPr="004B1CBC" w:rsidRDefault="002B536D" w:rsidP="00F02550">
      <w:pPr>
        <w:pStyle w:val="ListParagraph"/>
        <w:numPr>
          <w:ilvl w:val="0"/>
          <w:numId w:val="35"/>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See attached Treasurer’s Report</w:t>
      </w:r>
    </w:p>
    <w:p w:rsidR="00F02550" w:rsidRPr="004B1CBC" w:rsidRDefault="00F02550" w:rsidP="00F02550">
      <w:pPr>
        <w:pStyle w:val="ListParagraph"/>
        <w:numPr>
          <w:ilvl w:val="0"/>
          <w:numId w:val="35"/>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Starting next fiscal year with significant need to build reserves</w:t>
      </w:r>
    </w:p>
    <w:p w:rsidR="00F02550" w:rsidRPr="004B1CBC" w:rsidRDefault="00F02550" w:rsidP="00F02550">
      <w:pPr>
        <w:pStyle w:val="ListParagraph"/>
        <w:numPr>
          <w:ilvl w:val="0"/>
          <w:numId w:val="35"/>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Fair share dues reflects austerity budget and not pledged amounts.  Hope to come in above fair share from the austerity budget.</w:t>
      </w:r>
    </w:p>
    <w:p w:rsidR="00EB041F" w:rsidRPr="004B1CBC" w:rsidRDefault="005F26B6" w:rsidP="00F02550">
      <w:pPr>
        <w:pStyle w:val="ListParagraph"/>
        <w:numPr>
          <w:ilvl w:val="0"/>
          <w:numId w:val="35"/>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How long will we have dual budgets – CERG and JPD?  It depends on the regionalization decision.</w:t>
      </w:r>
    </w:p>
    <w:p w:rsidR="005F26B6" w:rsidRPr="004B1CBC" w:rsidRDefault="005F26B6" w:rsidP="004D0532">
      <w:pPr>
        <w:pStyle w:val="ListParagraph"/>
        <w:numPr>
          <w:ilvl w:val="1"/>
          <w:numId w:val="35"/>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Moving staff to UUA staff, we can control when we send the salary payments to the UUA.</w:t>
      </w:r>
    </w:p>
    <w:p w:rsidR="00366E50" w:rsidRPr="004B1CBC" w:rsidRDefault="00366E50" w:rsidP="004D0532">
      <w:pPr>
        <w:pStyle w:val="ListParagraph"/>
        <w:numPr>
          <w:ilvl w:val="1"/>
          <w:numId w:val="35"/>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Votes for regionalization will hopefully be scheduled for District Assembly Spring 2016</w:t>
      </w:r>
    </w:p>
    <w:p w:rsidR="004D0532" w:rsidRPr="004B1CBC" w:rsidRDefault="004D0532" w:rsidP="004D0532">
      <w:pPr>
        <w:pStyle w:val="ListParagraph"/>
        <w:numPr>
          <w:ilvl w:val="1"/>
          <w:numId w:val="35"/>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Budgets have been normalized between 4 districts so that content looks similar</w:t>
      </w:r>
    </w:p>
    <w:p w:rsidR="004D0532" w:rsidRPr="004B1CBC" w:rsidRDefault="0073400C" w:rsidP="0073400C">
      <w:pPr>
        <w:pStyle w:val="ListParagraph"/>
        <w:numPr>
          <w:ilvl w:val="1"/>
          <w:numId w:val="35"/>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 xml:space="preserve">Maintaining in district budget for now – program monies, money to support board, money to support JPD office.  </w:t>
      </w:r>
    </w:p>
    <w:p w:rsidR="0073400C" w:rsidRPr="004B1CBC" w:rsidRDefault="0073400C" w:rsidP="0073400C">
      <w:pPr>
        <w:pStyle w:val="ListParagraph"/>
        <w:numPr>
          <w:ilvl w:val="1"/>
          <w:numId w:val="35"/>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Program money that used to come into the JPD budget, is now in the CERG budget.  For example the OWL program budget.  Rev David Pyle and Cristina Sanchis manage both the JPD and CERG budgets.</w:t>
      </w:r>
    </w:p>
    <w:p w:rsidR="0073400C" w:rsidRPr="004B1CBC" w:rsidRDefault="00655F25" w:rsidP="00655F25">
      <w:pPr>
        <w:pStyle w:val="ListParagraph"/>
        <w:numPr>
          <w:ilvl w:val="0"/>
          <w:numId w:val="35"/>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Rev David is less concerned for the coming year than for the current year.</w:t>
      </w:r>
    </w:p>
    <w:p w:rsidR="00655F25" w:rsidRPr="004B1CBC" w:rsidRDefault="00DB28E6" w:rsidP="00DB28E6">
      <w:pPr>
        <w:pStyle w:val="ListParagraph"/>
        <w:numPr>
          <w:ilvl w:val="1"/>
          <w:numId w:val="35"/>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2 program commitments were made for last year that were not budgeted: adjunct staff members for quarter to half time, and the cluster coordinator positions.</w:t>
      </w:r>
      <w:r w:rsidR="00DE7CAF" w:rsidRPr="004B1CBC">
        <w:rPr>
          <w:rFonts w:asciiTheme="minorHAnsi" w:hAnsiTheme="minorHAnsi" w:cstheme="minorHAnsi"/>
          <w:color w:val="333333"/>
          <w:sz w:val="20"/>
          <w:shd w:val="clear" w:color="auto" w:fill="FDFDFD"/>
        </w:rPr>
        <w:t xml:space="preserve">  Approx $19,000.</w:t>
      </w:r>
    </w:p>
    <w:p w:rsidR="00F02550" w:rsidRPr="004B1CBC" w:rsidRDefault="00F02550" w:rsidP="00F02550">
      <w:pPr>
        <w:spacing w:after="0"/>
        <w:ind w:left="720" w:firstLine="720"/>
        <w:rPr>
          <w:rFonts w:asciiTheme="minorHAnsi" w:hAnsiTheme="minorHAnsi" w:cstheme="minorHAnsi"/>
          <w:b/>
          <w:color w:val="333333"/>
          <w:sz w:val="20"/>
          <w:shd w:val="clear" w:color="auto" w:fill="FDFDFD"/>
        </w:rPr>
      </w:pPr>
    </w:p>
    <w:p w:rsidR="0018650A" w:rsidRPr="004B1CBC" w:rsidRDefault="0018650A" w:rsidP="00F02550">
      <w:pPr>
        <w:pStyle w:val="ListParagraph"/>
        <w:spacing w:after="0"/>
        <w:ind w:left="1440"/>
        <w:rPr>
          <w:rFonts w:asciiTheme="minorHAnsi" w:hAnsiTheme="minorHAnsi" w:cstheme="minorHAnsi"/>
          <w:b/>
          <w:color w:val="333333"/>
          <w:sz w:val="20"/>
          <w:shd w:val="clear" w:color="auto" w:fill="FDFDFD"/>
        </w:rPr>
      </w:pPr>
      <w:r w:rsidRPr="004B1CBC">
        <w:rPr>
          <w:rFonts w:asciiTheme="minorHAnsi" w:hAnsiTheme="minorHAnsi" w:cstheme="minorHAnsi"/>
          <w:b/>
          <w:color w:val="333333"/>
          <w:sz w:val="20"/>
          <w:shd w:val="clear" w:color="auto" w:fill="FDFDFD"/>
        </w:rPr>
        <w:t>District Executive's Report</w:t>
      </w:r>
    </w:p>
    <w:p w:rsidR="002B536D" w:rsidRPr="004B1CBC" w:rsidRDefault="002B536D" w:rsidP="002B536D">
      <w:pPr>
        <w:pStyle w:val="ListParagraph"/>
        <w:numPr>
          <w:ilvl w:val="0"/>
          <w:numId w:val="36"/>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See attached DE report</w:t>
      </w:r>
    </w:p>
    <w:p w:rsidR="00A42FFD" w:rsidRPr="004B1CBC" w:rsidRDefault="00FE5D60" w:rsidP="002B536D">
      <w:pPr>
        <w:pStyle w:val="ListParagraph"/>
        <w:numPr>
          <w:ilvl w:val="0"/>
          <w:numId w:val="36"/>
        </w:numPr>
        <w:spacing w:after="0"/>
        <w:rPr>
          <w:rFonts w:asciiTheme="minorHAnsi" w:hAnsiTheme="minorHAnsi" w:cstheme="minorHAnsi"/>
          <w:color w:val="333333"/>
          <w:sz w:val="20"/>
          <w:shd w:val="clear" w:color="auto" w:fill="FDFDFD"/>
        </w:rPr>
      </w:pPr>
      <w:r>
        <w:rPr>
          <w:rFonts w:asciiTheme="minorHAnsi" w:hAnsiTheme="minorHAnsi" w:cstheme="minorHAnsi"/>
          <w:color w:val="333333"/>
          <w:sz w:val="20"/>
          <w:shd w:val="clear" w:color="auto" w:fill="FDFDFD"/>
        </w:rPr>
        <w:t xml:space="preserve">Not everyone that wanted a part-time </w:t>
      </w:r>
      <w:r w:rsidR="00A42FFD" w:rsidRPr="004B1CBC">
        <w:rPr>
          <w:rFonts w:asciiTheme="minorHAnsi" w:hAnsiTheme="minorHAnsi" w:cstheme="minorHAnsi"/>
          <w:color w:val="333333"/>
          <w:sz w:val="20"/>
          <w:shd w:val="clear" w:color="auto" w:fill="FDFDFD"/>
        </w:rPr>
        <w:t>minister was able to find one.  Likely seeing a new trend.  More ministers retiring this year, and more ministers choosing to leave ministry rather than work part time.</w:t>
      </w:r>
    </w:p>
    <w:p w:rsidR="00A42FFD" w:rsidRPr="004B1CBC" w:rsidRDefault="00A75AE1" w:rsidP="002B536D">
      <w:pPr>
        <w:pStyle w:val="ListParagraph"/>
        <w:numPr>
          <w:ilvl w:val="0"/>
          <w:numId w:val="36"/>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 xml:space="preserve">Changing </w:t>
      </w:r>
      <w:r w:rsidR="00FE5D60">
        <w:rPr>
          <w:rFonts w:asciiTheme="minorHAnsi" w:hAnsiTheme="minorHAnsi" w:cstheme="minorHAnsi"/>
          <w:color w:val="333333"/>
          <w:sz w:val="20"/>
          <w:shd w:val="clear" w:color="auto" w:fill="FDFDFD"/>
        </w:rPr>
        <w:t xml:space="preserve">JPD </w:t>
      </w:r>
      <w:r w:rsidRPr="004B1CBC">
        <w:rPr>
          <w:rFonts w:asciiTheme="minorHAnsi" w:hAnsiTheme="minorHAnsi" w:cstheme="minorHAnsi"/>
          <w:color w:val="333333"/>
          <w:sz w:val="20"/>
          <w:shd w:val="clear" w:color="auto" w:fill="FDFDFD"/>
        </w:rPr>
        <w:t>staff reimbursement system.  Not currently planning to change reimbursement process for volunteers.</w:t>
      </w:r>
    </w:p>
    <w:p w:rsidR="00A75AE1" w:rsidRPr="004B1CBC" w:rsidRDefault="00A75AE1" w:rsidP="002B536D">
      <w:pPr>
        <w:pStyle w:val="ListParagraph"/>
        <w:numPr>
          <w:ilvl w:val="0"/>
          <w:numId w:val="36"/>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All staff transitioning on July 1</w:t>
      </w:r>
      <w:r w:rsidR="00FE5D60">
        <w:rPr>
          <w:rFonts w:asciiTheme="minorHAnsi" w:hAnsiTheme="minorHAnsi" w:cstheme="minorHAnsi"/>
          <w:color w:val="333333"/>
          <w:sz w:val="20"/>
          <w:shd w:val="clear" w:color="auto" w:fill="FDFDFD"/>
        </w:rPr>
        <w:t xml:space="preserve"> to be UUA staff</w:t>
      </w:r>
    </w:p>
    <w:p w:rsidR="00A75AE1" w:rsidRPr="004B1CBC" w:rsidRDefault="00A75AE1" w:rsidP="002B536D">
      <w:pPr>
        <w:pStyle w:val="ListParagraph"/>
        <w:numPr>
          <w:ilvl w:val="0"/>
          <w:numId w:val="36"/>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Confident in the budget numbers for next year.  Some of the congregations that did not think they would be able to budget</w:t>
      </w:r>
      <w:r w:rsidR="00FE5D60">
        <w:rPr>
          <w:rFonts w:asciiTheme="minorHAnsi" w:hAnsiTheme="minorHAnsi" w:cstheme="minorHAnsi"/>
          <w:color w:val="333333"/>
          <w:sz w:val="20"/>
          <w:shd w:val="clear" w:color="auto" w:fill="FDFDFD"/>
        </w:rPr>
        <w:t xml:space="preserve"> for fair share dues are able to do so</w:t>
      </w:r>
    </w:p>
    <w:p w:rsidR="00A75AE1" w:rsidRPr="004B1CBC" w:rsidRDefault="00A75AE1" w:rsidP="00A75AE1">
      <w:pPr>
        <w:pStyle w:val="ListParagraph"/>
        <w:numPr>
          <w:ilvl w:val="1"/>
          <w:numId w:val="36"/>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David will be bringing a few different budgets for review during the year.  In case the budget</w:t>
      </w:r>
      <w:r w:rsidR="00FE5D60">
        <w:rPr>
          <w:rFonts w:asciiTheme="minorHAnsi" w:hAnsiTheme="minorHAnsi" w:cstheme="minorHAnsi"/>
          <w:color w:val="333333"/>
          <w:sz w:val="20"/>
          <w:shd w:val="clear" w:color="auto" w:fill="FDFDFD"/>
        </w:rPr>
        <w:t xml:space="preserve"> needs to be adjusted</w:t>
      </w:r>
    </w:p>
    <w:p w:rsidR="00A75AE1" w:rsidRPr="004B1CBC" w:rsidRDefault="00A75AE1" w:rsidP="00A75AE1">
      <w:pPr>
        <w:pStyle w:val="ListParagraph"/>
        <w:numPr>
          <w:ilvl w:val="0"/>
          <w:numId w:val="36"/>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Three new candidates for CERG staff.</w:t>
      </w:r>
    </w:p>
    <w:p w:rsidR="00A75AE1" w:rsidRPr="004B1CBC" w:rsidRDefault="00A75AE1" w:rsidP="00A75AE1">
      <w:pPr>
        <w:pStyle w:val="ListParagraph"/>
        <w:numPr>
          <w:ilvl w:val="1"/>
          <w:numId w:val="36"/>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Full time primary contact.  Starting on Aug 17.</w:t>
      </w:r>
      <w:r w:rsidR="005912A0" w:rsidRPr="004B1CBC">
        <w:rPr>
          <w:rFonts w:asciiTheme="minorHAnsi" w:hAnsiTheme="minorHAnsi" w:cstheme="minorHAnsi"/>
          <w:color w:val="333333"/>
          <w:sz w:val="20"/>
          <w:shd w:val="clear" w:color="auto" w:fill="FDFDFD"/>
        </w:rPr>
        <w:t xml:space="preserve">  </w:t>
      </w:r>
      <w:r w:rsidR="00FE5D60">
        <w:rPr>
          <w:rFonts w:asciiTheme="minorHAnsi" w:hAnsiTheme="minorHAnsi" w:cstheme="minorHAnsi"/>
          <w:color w:val="333333"/>
          <w:sz w:val="20"/>
          <w:shd w:val="clear" w:color="auto" w:fill="FDFDFD"/>
        </w:rPr>
        <w:t>CERG has</w:t>
      </w:r>
      <w:r w:rsidR="005912A0" w:rsidRPr="004B1CBC">
        <w:rPr>
          <w:rFonts w:asciiTheme="minorHAnsi" w:hAnsiTheme="minorHAnsi" w:cstheme="minorHAnsi"/>
          <w:color w:val="333333"/>
          <w:sz w:val="20"/>
          <w:shd w:val="clear" w:color="auto" w:fill="FDFDFD"/>
        </w:rPr>
        <w:t xml:space="preserve"> never on-boarded a primary contact.  </w:t>
      </w:r>
    </w:p>
    <w:p w:rsidR="00A75AE1" w:rsidRPr="004B1CBC" w:rsidRDefault="005912A0" w:rsidP="00A75AE1">
      <w:pPr>
        <w:pStyle w:val="ListParagraph"/>
        <w:numPr>
          <w:ilvl w:val="1"/>
          <w:numId w:val="36"/>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Youth and young adult program specialist – Eastern side of region.  Full time.</w:t>
      </w:r>
    </w:p>
    <w:p w:rsidR="005912A0" w:rsidRPr="004B1CBC" w:rsidRDefault="005912A0" w:rsidP="00A75AE1">
      <w:pPr>
        <w:pStyle w:val="ListParagraph"/>
        <w:numPr>
          <w:ilvl w:val="1"/>
          <w:numId w:val="36"/>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Metro New York area – half time primary contact and half time congregational ministry.  (Bi-vocational)</w:t>
      </w:r>
    </w:p>
    <w:p w:rsidR="0018650A" w:rsidRPr="004B1CBC" w:rsidRDefault="0018650A" w:rsidP="0018650A">
      <w:pPr>
        <w:pStyle w:val="ListParagraph"/>
        <w:spacing w:after="0"/>
        <w:ind w:left="1440"/>
        <w:rPr>
          <w:rFonts w:asciiTheme="minorHAnsi" w:hAnsiTheme="minorHAnsi" w:cstheme="minorHAnsi"/>
          <w:b/>
          <w:color w:val="333333"/>
          <w:sz w:val="20"/>
          <w:shd w:val="clear" w:color="auto" w:fill="FDFDFD"/>
        </w:rPr>
      </w:pPr>
    </w:p>
    <w:p w:rsidR="00835D48" w:rsidRPr="004B1CBC" w:rsidRDefault="00835D48" w:rsidP="00835D48">
      <w:pPr>
        <w:pStyle w:val="ListParagraph"/>
        <w:spacing w:after="0"/>
        <w:rPr>
          <w:rFonts w:asciiTheme="minorHAnsi" w:hAnsiTheme="minorHAnsi" w:cstheme="minorHAnsi"/>
          <w:b/>
          <w:color w:val="222222"/>
          <w:sz w:val="20"/>
          <w:shd w:val="clear" w:color="auto" w:fill="FFFFFF"/>
        </w:rPr>
      </w:pPr>
      <w:r w:rsidRPr="004B1CBC">
        <w:rPr>
          <w:rFonts w:asciiTheme="minorHAnsi" w:hAnsiTheme="minorHAnsi" w:cstheme="minorHAnsi"/>
          <w:b/>
          <w:color w:val="222222"/>
          <w:sz w:val="20"/>
          <w:shd w:val="clear" w:color="auto" w:fill="FFFFFF"/>
        </w:rPr>
        <w:t>Discussion of Staffing Memorandum of Understanding between JPD Board and the UUA</w:t>
      </w:r>
    </w:p>
    <w:p w:rsidR="000217FD" w:rsidRPr="004B1CBC" w:rsidRDefault="00043342" w:rsidP="00043342">
      <w:pPr>
        <w:pStyle w:val="ListParagraph"/>
        <w:numPr>
          <w:ilvl w:val="0"/>
          <w:numId w:val="38"/>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Question about transfer of funds from JPD to CERG</w:t>
      </w:r>
      <w:r w:rsidR="00010301" w:rsidRPr="004B1CBC">
        <w:rPr>
          <w:rFonts w:asciiTheme="minorHAnsi" w:hAnsiTheme="minorHAnsi" w:cstheme="minorHAnsi"/>
          <w:color w:val="333333"/>
          <w:sz w:val="20"/>
          <w:shd w:val="clear" w:color="auto" w:fill="FDFDFD"/>
        </w:rPr>
        <w:t xml:space="preserve"> and under control of the regional lead</w:t>
      </w:r>
    </w:p>
    <w:p w:rsidR="00010301" w:rsidRPr="004B1CBC" w:rsidRDefault="00010301" w:rsidP="00010301">
      <w:pPr>
        <w:pStyle w:val="ListParagraph"/>
        <w:numPr>
          <w:ilvl w:val="1"/>
          <w:numId w:val="38"/>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What recourse does the JPD have if there is a perception that the funds are not</w:t>
      </w:r>
      <w:r w:rsidR="00FE5D60">
        <w:rPr>
          <w:rFonts w:asciiTheme="minorHAnsi" w:hAnsiTheme="minorHAnsi" w:cstheme="minorHAnsi"/>
          <w:color w:val="333333"/>
          <w:sz w:val="20"/>
          <w:shd w:val="clear" w:color="auto" w:fill="FDFDFD"/>
        </w:rPr>
        <w:t xml:space="preserve"> being appropriately allocated?</w:t>
      </w:r>
    </w:p>
    <w:p w:rsidR="00010301" w:rsidRPr="004B1CBC" w:rsidRDefault="00010301" w:rsidP="00010301">
      <w:pPr>
        <w:pStyle w:val="ListParagraph"/>
        <w:numPr>
          <w:ilvl w:val="1"/>
          <w:numId w:val="38"/>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Have option of moving money in and out of line item of JPD budget as a remediation</w:t>
      </w:r>
    </w:p>
    <w:p w:rsidR="00010301" w:rsidRPr="004B1CBC" w:rsidRDefault="00010301" w:rsidP="00010301">
      <w:pPr>
        <w:pStyle w:val="ListParagraph"/>
        <w:numPr>
          <w:ilvl w:val="1"/>
          <w:numId w:val="38"/>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 xml:space="preserve">Board can direct David as DE to provide a certain level of service – through </w:t>
      </w:r>
      <w:r w:rsidR="008434CD" w:rsidRPr="004B1CBC">
        <w:rPr>
          <w:rFonts w:asciiTheme="minorHAnsi" w:hAnsiTheme="minorHAnsi" w:cstheme="minorHAnsi"/>
          <w:color w:val="333333"/>
          <w:sz w:val="20"/>
          <w:shd w:val="clear" w:color="auto" w:fill="FDFDFD"/>
        </w:rPr>
        <w:t>the E</w:t>
      </w:r>
      <w:r w:rsidRPr="004B1CBC">
        <w:rPr>
          <w:rFonts w:asciiTheme="minorHAnsi" w:hAnsiTheme="minorHAnsi" w:cstheme="minorHAnsi"/>
          <w:color w:val="333333"/>
          <w:sz w:val="20"/>
          <w:shd w:val="clear" w:color="auto" w:fill="FDFDFD"/>
        </w:rPr>
        <w:t>nds.</w:t>
      </w:r>
    </w:p>
    <w:p w:rsidR="00F36B47" w:rsidRPr="004B1CBC" w:rsidRDefault="00F36B47" w:rsidP="00F36B47">
      <w:pPr>
        <w:pStyle w:val="ListParagraph"/>
        <w:numPr>
          <w:ilvl w:val="0"/>
          <w:numId w:val="38"/>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 xml:space="preserve">Agreement has the CERG staff responsible for the JPD Ends </w:t>
      </w:r>
    </w:p>
    <w:p w:rsidR="00F36B47" w:rsidRPr="004B1CBC" w:rsidRDefault="00F36B47" w:rsidP="00F36B47">
      <w:pPr>
        <w:pStyle w:val="ListParagraph"/>
        <w:numPr>
          <w:ilvl w:val="0"/>
          <w:numId w:val="38"/>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CERG website has the list of program and primary contact assignments</w:t>
      </w:r>
    </w:p>
    <w:p w:rsidR="00F36B47" w:rsidRPr="004B1CBC" w:rsidRDefault="00577603" w:rsidP="00F36B47">
      <w:pPr>
        <w:pStyle w:val="ListParagraph"/>
        <w:numPr>
          <w:ilvl w:val="0"/>
          <w:numId w:val="38"/>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Must be one primary contact for every 25-30 congregations</w:t>
      </w:r>
    </w:p>
    <w:p w:rsidR="00577603" w:rsidRPr="004B1CBC" w:rsidRDefault="00C415A3" w:rsidP="00F36B47">
      <w:pPr>
        <w:pStyle w:val="ListParagraph"/>
        <w:numPr>
          <w:ilvl w:val="0"/>
          <w:numId w:val="38"/>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Suggestion to add language for keeping equity for congregational support to JPD congregations</w:t>
      </w:r>
      <w:r w:rsidR="00A50DD6" w:rsidRPr="004B1CBC">
        <w:rPr>
          <w:rFonts w:asciiTheme="minorHAnsi" w:hAnsiTheme="minorHAnsi" w:cstheme="minorHAnsi"/>
          <w:color w:val="333333"/>
          <w:sz w:val="20"/>
          <w:shd w:val="clear" w:color="auto" w:fill="FDFDFD"/>
        </w:rPr>
        <w:t xml:space="preserve"> – one primary contact</w:t>
      </w:r>
      <w:r w:rsidR="000B3779" w:rsidRPr="004B1CBC">
        <w:rPr>
          <w:rFonts w:asciiTheme="minorHAnsi" w:hAnsiTheme="minorHAnsi" w:cstheme="minorHAnsi"/>
          <w:color w:val="333333"/>
          <w:sz w:val="20"/>
          <w:shd w:val="clear" w:color="auto" w:fill="FDFDFD"/>
        </w:rPr>
        <w:t>/program manager</w:t>
      </w:r>
      <w:r w:rsidR="00A50DD6" w:rsidRPr="004B1CBC">
        <w:rPr>
          <w:rFonts w:asciiTheme="minorHAnsi" w:hAnsiTheme="minorHAnsi" w:cstheme="minorHAnsi"/>
          <w:color w:val="333333"/>
          <w:sz w:val="20"/>
          <w:shd w:val="clear" w:color="auto" w:fill="FDFDFD"/>
        </w:rPr>
        <w:t xml:space="preserve"> for each 25-30 congregations in the district</w:t>
      </w:r>
      <w:r w:rsidR="00210893" w:rsidRPr="004B1CBC">
        <w:rPr>
          <w:rFonts w:asciiTheme="minorHAnsi" w:hAnsiTheme="minorHAnsi" w:cstheme="minorHAnsi"/>
          <w:color w:val="333333"/>
          <w:sz w:val="20"/>
          <w:shd w:val="clear" w:color="auto" w:fill="FDFDFD"/>
        </w:rPr>
        <w:t xml:space="preserve">.  Minimal standard </w:t>
      </w:r>
      <w:r w:rsidR="00D81758" w:rsidRPr="004B1CBC">
        <w:rPr>
          <w:rFonts w:asciiTheme="minorHAnsi" w:hAnsiTheme="minorHAnsi" w:cstheme="minorHAnsi"/>
          <w:color w:val="333333"/>
          <w:sz w:val="20"/>
          <w:shd w:val="clear" w:color="auto" w:fill="FDFDFD"/>
        </w:rPr>
        <w:t>of service for JPD congregations for the MUA, while giving CERG staff flexibility in assignments.</w:t>
      </w:r>
    </w:p>
    <w:p w:rsidR="00C415A3" w:rsidRPr="004B1CBC" w:rsidRDefault="00D81758" w:rsidP="00D81758">
      <w:pPr>
        <w:pStyle w:val="ListParagraph"/>
        <w:numPr>
          <w:ilvl w:val="1"/>
          <w:numId w:val="38"/>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Friendly amendment to the MUA.  (In green highlights)</w:t>
      </w:r>
    </w:p>
    <w:p w:rsidR="00D81758" w:rsidRPr="004B1CBC" w:rsidRDefault="00D81758" w:rsidP="00D81758">
      <w:pPr>
        <w:pStyle w:val="ListParagraph"/>
        <w:numPr>
          <w:ilvl w:val="1"/>
          <w:numId w:val="38"/>
        </w:numPr>
        <w:spacing w:after="0"/>
        <w:rPr>
          <w:rFonts w:asciiTheme="minorHAnsi" w:hAnsiTheme="minorHAnsi" w:cstheme="minorHAnsi"/>
          <w:color w:val="333333"/>
          <w:sz w:val="20"/>
          <w:shd w:val="clear" w:color="auto" w:fill="FDFDFD"/>
        </w:rPr>
      </w:pPr>
      <w:r w:rsidRPr="004B1CBC">
        <w:rPr>
          <w:rFonts w:asciiTheme="minorHAnsi" w:hAnsiTheme="minorHAnsi" w:cstheme="minorHAnsi"/>
          <w:noProof/>
        </w:rPr>
        <w:drawing>
          <wp:inline distT="0" distB="0" distL="0" distR="0" wp14:anchorId="43B11FA3" wp14:editId="7D177811">
            <wp:extent cx="4780953" cy="137142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0953" cy="1371429"/>
                    </a:xfrm>
                    <a:prstGeom prst="rect">
                      <a:avLst/>
                    </a:prstGeom>
                  </pic:spPr>
                </pic:pic>
              </a:graphicData>
            </a:graphic>
          </wp:inline>
        </w:drawing>
      </w:r>
    </w:p>
    <w:p w:rsidR="00043342" w:rsidRPr="004B1CBC" w:rsidRDefault="004368F9" w:rsidP="004368F9">
      <w:pPr>
        <w:pStyle w:val="ListParagraph"/>
        <w:numPr>
          <w:ilvl w:val="0"/>
          <w:numId w:val="38"/>
        </w:numPr>
        <w:spacing w:after="0"/>
        <w:rPr>
          <w:rFonts w:asciiTheme="minorHAnsi" w:hAnsiTheme="minorHAnsi" w:cstheme="minorHAnsi"/>
          <w:b/>
          <w:color w:val="333333"/>
          <w:sz w:val="20"/>
          <w:shd w:val="clear" w:color="auto" w:fill="FDFDFD"/>
        </w:rPr>
      </w:pPr>
      <w:r w:rsidRPr="004B1CBC">
        <w:rPr>
          <w:rFonts w:asciiTheme="minorHAnsi" w:hAnsiTheme="minorHAnsi" w:cstheme="minorHAnsi"/>
          <w:b/>
          <w:color w:val="333333"/>
          <w:sz w:val="20"/>
          <w:shd w:val="clear" w:color="auto" w:fill="FDFDFD"/>
        </w:rPr>
        <w:t>David will update the document to give to Dennis to give to the Rev Scott Tayler</w:t>
      </w:r>
    </w:p>
    <w:p w:rsidR="004368F9" w:rsidRPr="004B1CBC" w:rsidRDefault="004368F9" w:rsidP="004368F9">
      <w:pPr>
        <w:pStyle w:val="ListParagraph"/>
        <w:numPr>
          <w:ilvl w:val="0"/>
          <w:numId w:val="38"/>
        </w:numPr>
        <w:spacing w:after="0"/>
        <w:rPr>
          <w:rFonts w:asciiTheme="minorHAnsi" w:hAnsiTheme="minorHAnsi" w:cstheme="minorHAnsi"/>
          <w:b/>
          <w:color w:val="333333"/>
          <w:sz w:val="20"/>
          <w:shd w:val="clear" w:color="auto" w:fill="FDFDFD"/>
        </w:rPr>
      </w:pPr>
      <w:r w:rsidRPr="004B1CBC">
        <w:rPr>
          <w:rFonts w:asciiTheme="minorHAnsi" w:hAnsiTheme="minorHAnsi" w:cstheme="minorHAnsi"/>
          <w:b/>
          <w:color w:val="333333"/>
          <w:sz w:val="20"/>
          <w:shd w:val="clear" w:color="auto" w:fill="FDFDFD"/>
        </w:rPr>
        <w:t>Does anyone have any objections to the document in any way?</w:t>
      </w:r>
    </w:p>
    <w:p w:rsidR="004368F9" w:rsidRPr="004B1CBC" w:rsidRDefault="004368F9" w:rsidP="004368F9">
      <w:pPr>
        <w:pStyle w:val="ListParagraph"/>
        <w:numPr>
          <w:ilvl w:val="1"/>
          <w:numId w:val="38"/>
        </w:numPr>
        <w:spacing w:after="0"/>
        <w:rPr>
          <w:rFonts w:asciiTheme="minorHAnsi" w:hAnsiTheme="minorHAnsi" w:cstheme="minorHAnsi"/>
          <w:b/>
          <w:color w:val="333333"/>
          <w:sz w:val="20"/>
          <w:shd w:val="clear" w:color="auto" w:fill="FDFDFD"/>
        </w:rPr>
      </w:pPr>
      <w:r w:rsidRPr="004B1CBC">
        <w:rPr>
          <w:rFonts w:asciiTheme="minorHAnsi" w:hAnsiTheme="minorHAnsi" w:cstheme="minorHAnsi"/>
          <w:b/>
          <w:color w:val="333333"/>
          <w:sz w:val="20"/>
          <w:shd w:val="clear" w:color="auto" w:fill="FDFDFD"/>
        </w:rPr>
        <w:t>Role call for any objections</w:t>
      </w:r>
    </w:p>
    <w:p w:rsidR="004368F9" w:rsidRPr="004B1CBC" w:rsidRDefault="004368F9" w:rsidP="004368F9">
      <w:pPr>
        <w:pStyle w:val="ListParagraph"/>
        <w:numPr>
          <w:ilvl w:val="1"/>
          <w:numId w:val="38"/>
        </w:numPr>
        <w:spacing w:after="0"/>
        <w:rPr>
          <w:rFonts w:asciiTheme="minorHAnsi" w:hAnsiTheme="minorHAnsi" w:cstheme="minorHAnsi"/>
          <w:b/>
          <w:color w:val="333333"/>
          <w:sz w:val="20"/>
          <w:shd w:val="clear" w:color="auto" w:fill="FDFDFD"/>
        </w:rPr>
      </w:pPr>
      <w:r w:rsidRPr="004B1CBC">
        <w:rPr>
          <w:rFonts w:asciiTheme="minorHAnsi" w:hAnsiTheme="minorHAnsi" w:cstheme="minorHAnsi"/>
          <w:b/>
          <w:color w:val="333333"/>
          <w:sz w:val="20"/>
          <w:shd w:val="clear" w:color="auto" w:fill="FDFDFD"/>
        </w:rPr>
        <w:t>Acceptable to us in its current form as a draft.</w:t>
      </w:r>
    </w:p>
    <w:p w:rsidR="004368F9" w:rsidRPr="004B1CBC" w:rsidRDefault="004368F9" w:rsidP="004368F9">
      <w:pPr>
        <w:pStyle w:val="ListParagraph"/>
        <w:numPr>
          <w:ilvl w:val="0"/>
          <w:numId w:val="38"/>
        </w:numPr>
        <w:spacing w:after="0"/>
        <w:rPr>
          <w:rFonts w:asciiTheme="minorHAnsi" w:hAnsiTheme="minorHAnsi" w:cstheme="minorHAnsi"/>
          <w:b/>
          <w:color w:val="333333"/>
          <w:sz w:val="20"/>
          <w:shd w:val="clear" w:color="auto" w:fill="FDFDFD"/>
        </w:rPr>
      </w:pPr>
      <w:r w:rsidRPr="004B1CBC">
        <w:rPr>
          <w:rFonts w:asciiTheme="minorHAnsi" w:hAnsiTheme="minorHAnsi" w:cstheme="minorHAnsi"/>
          <w:b/>
          <w:color w:val="333333"/>
          <w:sz w:val="20"/>
          <w:shd w:val="clear" w:color="auto" w:fill="FDFDFD"/>
        </w:rPr>
        <w:t>Likely that it will be signed at GA</w:t>
      </w:r>
    </w:p>
    <w:p w:rsidR="004368F9" w:rsidRPr="004B1CBC" w:rsidRDefault="004368F9" w:rsidP="004368F9">
      <w:pPr>
        <w:ind w:left="720"/>
        <w:rPr>
          <w:rFonts w:asciiTheme="minorHAnsi" w:hAnsiTheme="minorHAnsi" w:cstheme="minorHAnsi"/>
          <w:b/>
          <w:color w:val="333333"/>
          <w:sz w:val="20"/>
          <w:shd w:val="clear" w:color="auto" w:fill="FDFDFD"/>
        </w:rPr>
      </w:pPr>
    </w:p>
    <w:p w:rsidR="004368F9" w:rsidRPr="004B1CBC" w:rsidRDefault="0018650A" w:rsidP="004368F9">
      <w:pPr>
        <w:spacing w:after="0"/>
        <w:ind w:left="720"/>
        <w:rPr>
          <w:rFonts w:asciiTheme="minorHAnsi" w:hAnsiTheme="minorHAnsi" w:cstheme="minorHAnsi"/>
          <w:b/>
          <w:color w:val="333333"/>
          <w:sz w:val="20"/>
          <w:shd w:val="clear" w:color="auto" w:fill="FDFDFD"/>
        </w:rPr>
      </w:pPr>
      <w:r w:rsidRPr="004B1CBC">
        <w:rPr>
          <w:rFonts w:asciiTheme="minorHAnsi" w:hAnsiTheme="minorHAnsi" w:cstheme="minorHAnsi"/>
          <w:b/>
          <w:color w:val="333333"/>
          <w:sz w:val="20"/>
          <w:shd w:val="clear" w:color="auto" w:fill="FDFDFD"/>
        </w:rPr>
        <w:t>New Business</w:t>
      </w:r>
    </w:p>
    <w:p w:rsidR="004368F9" w:rsidRPr="004B1CBC" w:rsidRDefault="004368F9" w:rsidP="004368F9">
      <w:pPr>
        <w:pStyle w:val="ListParagraph"/>
        <w:numPr>
          <w:ilvl w:val="0"/>
          <w:numId w:val="40"/>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Need recommendations for chair for Finance and Audit committee.</w:t>
      </w:r>
    </w:p>
    <w:p w:rsidR="004368F9" w:rsidRPr="004B1CBC" w:rsidRDefault="004368F9" w:rsidP="004368F9">
      <w:pPr>
        <w:pStyle w:val="ListParagraph"/>
        <w:numPr>
          <w:ilvl w:val="0"/>
          <w:numId w:val="40"/>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What is latest on vacancy on JPD board?</w:t>
      </w:r>
    </w:p>
    <w:p w:rsidR="004368F9" w:rsidRPr="004B1CBC" w:rsidRDefault="004368F9" w:rsidP="004368F9">
      <w:pPr>
        <w:pStyle w:val="ListParagraph"/>
        <w:numPr>
          <w:ilvl w:val="1"/>
          <w:numId w:val="40"/>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Still looking for candidate.  Mostly looking in northern reaches of district.</w:t>
      </w:r>
    </w:p>
    <w:p w:rsidR="004368F9" w:rsidRPr="004B1CBC" w:rsidRDefault="004368F9" w:rsidP="004368F9">
      <w:pPr>
        <w:pStyle w:val="ListParagraph"/>
        <w:numPr>
          <w:ilvl w:val="0"/>
          <w:numId w:val="40"/>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Rev David is looking for guidance – Greater Philadelphia Religious Leaders council of ministers</w:t>
      </w:r>
    </w:p>
    <w:p w:rsidR="004368F9" w:rsidRPr="004B1CBC" w:rsidRDefault="005A1F7E" w:rsidP="004368F9">
      <w:pPr>
        <w:pStyle w:val="ListParagraph"/>
        <w:numPr>
          <w:ilvl w:val="1"/>
          <w:numId w:val="40"/>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Would they be representing the JPD district or an agent of the DE?</w:t>
      </w:r>
    </w:p>
    <w:p w:rsidR="005A1F7E" w:rsidRPr="004B1CBC" w:rsidRDefault="005A1F7E" w:rsidP="004368F9">
      <w:pPr>
        <w:pStyle w:val="ListParagraph"/>
        <w:numPr>
          <w:ilvl w:val="1"/>
          <w:numId w:val="40"/>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Should it be a member of the Priestley-Kingsberry ministerium?</w:t>
      </w:r>
    </w:p>
    <w:p w:rsidR="005A1F7E" w:rsidRPr="004B1CBC" w:rsidRDefault="00FE5D60" w:rsidP="004368F9">
      <w:pPr>
        <w:pStyle w:val="ListParagraph"/>
        <w:numPr>
          <w:ilvl w:val="1"/>
          <w:numId w:val="40"/>
        </w:numPr>
        <w:spacing w:after="0"/>
        <w:rPr>
          <w:rFonts w:asciiTheme="minorHAnsi" w:hAnsiTheme="minorHAnsi" w:cstheme="minorHAnsi"/>
          <w:color w:val="333333"/>
          <w:sz w:val="20"/>
          <w:shd w:val="clear" w:color="auto" w:fill="FDFDFD"/>
        </w:rPr>
      </w:pPr>
      <w:r>
        <w:rPr>
          <w:rFonts w:asciiTheme="minorHAnsi" w:hAnsiTheme="minorHAnsi" w:cstheme="minorHAnsi"/>
          <w:color w:val="333333"/>
          <w:sz w:val="20"/>
          <w:shd w:val="clear" w:color="auto" w:fill="FDFDFD"/>
        </w:rPr>
        <w:t>Board members to t</w:t>
      </w:r>
      <w:r w:rsidR="005A1F7E" w:rsidRPr="004B1CBC">
        <w:rPr>
          <w:rFonts w:asciiTheme="minorHAnsi" w:hAnsiTheme="minorHAnsi" w:cstheme="minorHAnsi"/>
          <w:color w:val="333333"/>
          <w:sz w:val="20"/>
          <w:shd w:val="clear" w:color="auto" w:fill="FDFDFD"/>
        </w:rPr>
        <w:t>hink about it for</w:t>
      </w:r>
      <w:r>
        <w:rPr>
          <w:rFonts w:asciiTheme="minorHAnsi" w:hAnsiTheme="minorHAnsi" w:cstheme="minorHAnsi"/>
          <w:color w:val="333333"/>
          <w:sz w:val="20"/>
          <w:shd w:val="clear" w:color="auto" w:fill="FDFDFD"/>
        </w:rPr>
        <w:t xml:space="preserve"> further discussion at</w:t>
      </w:r>
      <w:r w:rsidR="005A1F7E" w:rsidRPr="004B1CBC">
        <w:rPr>
          <w:rFonts w:asciiTheme="minorHAnsi" w:hAnsiTheme="minorHAnsi" w:cstheme="minorHAnsi"/>
          <w:color w:val="333333"/>
          <w:sz w:val="20"/>
          <w:shd w:val="clear" w:color="auto" w:fill="FDFDFD"/>
        </w:rPr>
        <w:t xml:space="preserve"> the </w:t>
      </w:r>
      <w:r>
        <w:rPr>
          <w:rFonts w:asciiTheme="minorHAnsi" w:hAnsiTheme="minorHAnsi" w:cstheme="minorHAnsi"/>
          <w:color w:val="333333"/>
          <w:sz w:val="20"/>
          <w:shd w:val="clear" w:color="auto" w:fill="FDFDFD"/>
        </w:rPr>
        <w:t xml:space="preserve">July </w:t>
      </w:r>
      <w:r w:rsidR="005A1F7E" w:rsidRPr="004B1CBC">
        <w:rPr>
          <w:rFonts w:asciiTheme="minorHAnsi" w:hAnsiTheme="minorHAnsi" w:cstheme="minorHAnsi"/>
          <w:color w:val="333333"/>
          <w:sz w:val="20"/>
          <w:shd w:val="clear" w:color="auto" w:fill="FDFDFD"/>
        </w:rPr>
        <w:t>retreat.</w:t>
      </w:r>
    </w:p>
    <w:p w:rsidR="002F2908" w:rsidRPr="004B1CBC" w:rsidRDefault="002F2908" w:rsidP="002F2908">
      <w:pPr>
        <w:pStyle w:val="ListParagraph"/>
        <w:numPr>
          <w:ilvl w:val="0"/>
          <w:numId w:val="40"/>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Retreat starts on Friday at 2 pm.  Goes until 3 pm on Sunday.  July 24-26.</w:t>
      </w:r>
    </w:p>
    <w:p w:rsidR="002F2908" w:rsidRPr="004B1CBC" w:rsidRDefault="002F2908" w:rsidP="002F2908">
      <w:pPr>
        <w:pStyle w:val="ListParagraph"/>
        <w:numPr>
          <w:ilvl w:val="1"/>
          <w:numId w:val="40"/>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Information will be sent about the Temenos retreat center</w:t>
      </w:r>
    </w:p>
    <w:p w:rsidR="002F2908" w:rsidRPr="004B1CBC" w:rsidRDefault="002F2908" w:rsidP="002F2908">
      <w:pPr>
        <w:pStyle w:val="ListParagraph"/>
        <w:numPr>
          <w:ilvl w:val="1"/>
          <w:numId w:val="40"/>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Games and adult beverages provided   Bring others to share.</w:t>
      </w:r>
    </w:p>
    <w:p w:rsidR="002F2908" w:rsidRPr="004B1CBC" w:rsidRDefault="002F2908" w:rsidP="002F2908">
      <w:pPr>
        <w:pStyle w:val="ListParagraph"/>
        <w:numPr>
          <w:ilvl w:val="1"/>
          <w:numId w:val="40"/>
        </w:numPr>
        <w:spacing w:after="0"/>
        <w:rPr>
          <w:rFonts w:asciiTheme="minorHAnsi" w:hAnsiTheme="minorHAnsi" w:cstheme="minorHAnsi"/>
          <w:color w:val="333333"/>
          <w:sz w:val="20"/>
          <w:shd w:val="clear" w:color="auto" w:fill="FDFDFD"/>
        </w:rPr>
      </w:pPr>
      <w:r w:rsidRPr="004B1CBC">
        <w:rPr>
          <w:rFonts w:asciiTheme="minorHAnsi" w:hAnsiTheme="minorHAnsi" w:cstheme="minorHAnsi"/>
          <w:color w:val="333333"/>
          <w:sz w:val="20"/>
          <w:shd w:val="clear" w:color="auto" w:fill="FDFDFD"/>
        </w:rPr>
        <w:t>Hiking shoes and bug repellant if needed.</w:t>
      </w:r>
    </w:p>
    <w:p w:rsidR="002F2908" w:rsidRPr="004B1CBC" w:rsidRDefault="002F2908" w:rsidP="002F2908">
      <w:pPr>
        <w:pStyle w:val="ListParagraph"/>
        <w:spacing w:after="0"/>
        <w:ind w:left="2160"/>
        <w:rPr>
          <w:rFonts w:asciiTheme="minorHAnsi" w:hAnsiTheme="minorHAnsi" w:cstheme="minorHAnsi"/>
          <w:color w:val="333333"/>
          <w:sz w:val="20"/>
          <w:shd w:val="clear" w:color="auto" w:fill="FDFDFD"/>
        </w:rPr>
      </w:pPr>
    </w:p>
    <w:p w:rsidR="004368F9" w:rsidRPr="004B1CBC" w:rsidRDefault="004368F9" w:rsidP="004368F9">
      <w:pPr>
        <w:spacing w:after="0"/>
        <w:ind w:left="720"/>
        <w:rPr>
          <w:rFonts w:asciiTheme="minorHAnsi" w:hAnsiTheme="minorHAnsi" w:cstheme="minorHAnsi"/>
          <w:color w:val="333333"/>
          <w:sz w:val="20"/>
          <w:shd w:val="clear" w:color="auto" w:fill="FDFDFD"/>
        </w:rPr>
      </w:pPr>
    </w:p>
    <w:p w:rsidR="00D11D22" w:rsidRPr="004B1CBC" w:rsidRDefault="0018650A" w:rsidP="0018650A">
      <w:pPr>
        <w:ind w:left="720"/>
        <w:rPr>
          <w:rFonts w:asciiTheme="minorHAnsi" w:hAnsiTheme="minorHAnsi" w:cstheme="minorHAnsi"/>
          <w:b/>
          <w:color w:val="333333"/>
          <w:szCs w:val="22"/>
        </w:rPr>
      </w:pPr>
      <w:r w:rsidRPr="004B1CBC">
        <w:rPr>
          <w:rFonts w:asciiTheme="minorHAnsi" w:hAnsiTheme="minorHAnsi" w:cstheme="minorHAnsi"/>
          <w:b/>
          <w:color w:val="333333"/>
          <w:sz w:val="20"/>
          <w:shd w:val="clear" w:color="auto" w:fill="FDFDFD"/>
        </w:rPr>
        <w:t>Closing Words</w:t>
      </w:r>
    </w:p>
    <w:p w:rsidR="000970D5" w:rsidRPr="004B1CBC" w:rsidRDefault="007A48B2" w:rsidP="00B172A4">
      <w:pPr>
        <w:ind w:left="720"/>
        <w:rPr>
          <w:rFonts w:asciiTheme="minorHAnsi" w:hAnsiTheme="minorHAnsi" w:cstheme="minorHAnsi"/>
          <w:b/>
          <w:szCs w:val="22"/>
        </w:rPr>
      </w:pPr>
      <w:r w:rsidRPr="004B1CBC">
        <w:rPr>
          <w:rFonts w:asciiTheme="minorHAnsi" w:hAnsiTheme="minorHAnsi" w:cstheme="minorHAnsi"/>
          <w:b/>
          <w:color w:val="333333"/>
          <w:szCs w:val="22"/>
        </w:rPr>
        <w:br/>
      </w:r>
      <w:r w:rsidR="00943D18" w:rsidRPr="004B1CBC">
        <w:rPr>
          <w:rFonts w:asciiTheme="minorHAnsi" w:hAnsiTheme="minorHAnsi" w:cstheme="minorHAnsi"/>
          <w:b/>
          <w:szCs w:val="22"/>
        </w:rPr>
        <w:br w:type="page"/>
      </w:r>
    </w:p>
    <w:p w:rsidR="000970D5" w:rsidRPr="004B1CBC" w:rsidRDefault="000970D5">
      <w:pPr>
        <w:spacing w:after="0" w:line="240" w:lineRule="auto"/>
        <w:rPr>
          <w:rFonts w:asciiTheme="minorHAnsi" w:hAnsiTheme="minorHAnsi" w:cstheme="minorHAnsi"/>
        </w:rPr>
      </w:pPr>
    </w:p>
    <w:p w:rsidR="000970D5" w:rsidRPr="004B1CBC" w:rsidRDefault="00943D18">
      <w:pPr>
        <w:spacing w:after="0"/>
        <w:ind w:left="720"/>
        <w:rPr>
          <w:rFonts w:asciiTheme="minorHAnsi" w:hAnsiTheme="minorHAnsi" w:cstheme="minorHAnsi"/>
          <w:b/>
          <w:sz w:val="20"/>
        </w:rPr>
      </w:pPr>
      <w:r w:rsidRPr="004B1CBC">
        <w:rPr>
          <w:rFonts w:asciiTheme="minorHAnsi" w:hAnsiTheme="minorHAnsi" w:cstheme="minorHAnsi"/>
          <w:b/>
          <w:sz w:val="20"/>
        </w:rPr>
        <w:t>Meeting Notes</w:t>
      </w:r>
    </w:p>
    <w:p w:rsidR="000970D5" w:rsidRPr="004B1CBC" w:rsidRDefault="000970D5">
      <w:pPr>
        <w:spacing w:after="0"/>
        <w:rPr>
          <w:rFonts w:asciiTheme="minorHAnsi" w:hAnsiTheme="minorHAnsi" w:cstheme="minorHAnsi"/>
        </w:rPr>
      </w:pPr>
    </w:p>
    <w:tbl>
      <w:tblPr>
        <w:tblStyle w:val="a"/>
        <w:tblW w:w="95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5"/>
        <w:gridCol w:w="2880"/>
        <w:gridCol w:w="2081"/>
      </w:tblGrid>
      <w:tr w:rsidR="000970D5" w:rsidRPr="004B1CBC" w:rsidTr="00450C21">
        <w:tc>
          <w:tcPr>
            <w:tcW w:w="4615" w:type="dxa"/>
            <w:shd w:val="clear" w:color="auto" w:fill="D9D9D9"/>
          </w:tcPr>
          <w:p w:rsidR="000970D5" w:rsidRPr="004B1CBC" w:rsidRDefault="00943D18">
            <w:pPr>
              <w:spacing w:after="0"/>
              <w:jc w:val="center"/>
              <w:rPr>
                <w:rFonts w:asciiTheme="minorHAnsi" w:hAnsiTheme="minorHAnsi" w:cstheme="minorHAnsi"/>
              </w:rPr>
            </w:pPr>
            <w:r w:rsidRPr="004B1CBC">
              <w:rPr>
                <w:rFonts w:asciiTheme="minorHAnsi" w:hAnsiTheme="minorHAnsi" w:cstheme="minorHAnsi"/>
                <w:b/>
                <w:sz w:val="20"/>
              </w:rPr>
              <w:t>Follow up Tasks</w:t>
            </w:r>
          </w:p>
        </w:tc>
        <w:tc>
          <w:tcPr>
            <w:tcW w:w="2880" w:type="dxa"/>
            <w:shd w:val="clear" w:color="auto" w:fill="D9D9D9"/>
          </w:tcPr>
          <w:p w:rsidR="000970D5" w:rsidRPr="004B1CBC" w:rsidRDefault="000970D5">
            <w:pPr>
              <w:widowControl w:val="0"/>
              <w:rPr>
                <w:rFonts w:asciiTheme="minorHAnsi" w:hAnsiTheme="minorHAnsi" w:cstheme="minorHAnsi"/>
              </w:rPr>
            </w:pPr>
          </w:p>
        </w:tc>
        <w:tc>
          <w:tcPr>
            <w:tcW w:w="2081" w:type="dxa"/>
            <w:shd w:val="clear" w:color="auto" w:fill="D9D9D9"/>
          </w:tcPr>
          <w:p w:rsidR="000970D5" w:rsidRPr="004B1CBC" w:rsidRDefault="000970D5">
            <w:pPr>
              <w:widowControl w:val="0"/>
              <w:rPr>
                <w:rFonts w:asciiTheme="minorHAnsi" w:hAnsiTheme="minorHAnsi" w:cstheme="minorHAnsi"/>
              </w:rPr>
            </w:pPr>
          </w:p>
        </w:tc>
      </w:tr>
      <w:tr w:rsidR="000970D5" w:rsidRPr="004B1CBC" w:rsidTr="00450C21">
        <w:tc>
          <w:tcPr>
            <w:tcW w:w="4615" w:type="dxa"/>
            <w:shd w:val="clear" w:color="auto" w:fill="D9D9D9"/>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Task</w:t>
            </w:r>
          </w:p>
        </w:tc>
        <w:tc>
          <w:tcPr>
            <w:tcW w:w="2880" w:type="dxa"/>
            <w:shd w:val="clear" w:color="auto" w:fill="D9D9D9"/>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Owner</w:t>
            </w:r>
          </w:p>
        </w:tc>
        <w:tc>
          <w:tcPr>
            <w:tcW w:w="2081" w:type="dxa"/>
            <w:shd w:val="clear" w:color="auto" w:fill="D9D9D9"/>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Date restrictions</w:t>
            </w:r>
          </w:p>
        </w:tc>
      </w:tr>
      <w:tr w:rsidR="006E6A9B" w:rsidRPr="004B1CBC" w:rsidTr="00450C21">
        <w:tc>
          <w:tcPr>
            <w:tcW w:w="4615" w:type="dxa"/>
          </w:tcPr>
          <w:p w:rsidR="006E6A9B" w:rsidRPr="0031433B" w:rsidRDefault="006E6A9B" w:rsidP="000B329F">
            <w:pPr>
              <w:spacing w:after="0"/>
              <w:rPr>
                <w:rFonts w:asciiTheme="minorHAnsi" w:hAnsiTheme="minorHAnsi" w:cstheme="minorHAnsi"/>
                <w:sz w:val="20"/>
              </w:rPr>
            </w:pPr>
          </w:p>
        </w:tc>
        <w:tc>
          <w:tcPr>
            <w:tcW w:w="2880" w:type="dxa"/>
          </w:tcPr>
          <w:p w:rsidR="006E6A9B" w:rsidRPr="004B1CBC" w:rsidRDefault="006E6A9B" w:rsidP="000B329F">
            <w:pPr>
              <w:widowControl w:val="0"/>
              <w:spacing w:after="0"/>
              <w:rPr>
                <w:rFonts w:asciiTheme="minorHAnsi" w:hAnsiTheme="minorHAnsi" w:cstheme="minorHAnsi"/>
              </w:rPr>
            </w:pPr>
          </w:p>
        </w:tc>
        <w:tc>
          <w:tcPr>
            <w:tcW w:w="2081" w:type="dxa"/>
          </w:tcPr>
          <w:p w:rsidR="006E6A9B" w:rsidRPr="004B1CBC" w:rsidRDefault="006E6A9B" w:rsidP="000B329F">
            <w:pPr>
              <w:spacing w:after="0"/>
              <w:rPr>
                <w:rFonts w:asciiTheme="minorHAnsi" w:hAnsiTheme="minorHAnsi" w:cstheme="minorHAnsi"/>
              </w:rPr>
            </w:pPr>
          </w:p>
        </w:tc>
      </w:tr>
      <w:tr w:rsidR="00450C21" w:rsidRPr="004B1CBC" w:rsidTr="00450C21">
        <w:tc>
          <w:tcPr>
            <w:tcW w:w="4615" w:type="dxa"/>
          </w:tcPr>
          <w:p w:rsidR="00450C21" w:rsidRPr="004B1CBC" w:rsidRDefault="00450C21" w:rsidP="00002F62">
            <w:pPr>
              <w:spacing w:after="0"/>
              <w:rPr>
                <w:rFonts w:asciiTheme="minorHAnsi" w:hAnsiTheme="minorHAnsi" w:cstheme="minorHAnsi"/>
              </w:rPr>
            </w:pPr>
          </w:p>
        </w:tc>
        <w:tc>
          <w:tcPr>
            <w:tcW w:w="2880" w:type="dxa"/>
          </w:tcPr>
          <w:p w:rsidR="00450C21" w:rsidRPr="004B1CBC" w:rsidRDefault="00450C21" w:rsidP="00002F62">
            <w:pPr>
              <w:widowControl w:val="0"/>
              <w:spacing w:after="0"/>
              <w:rPr>
                <w:rFonts w:asciiTheme="minorHAnsi" w:hAnsiTheme="minorHAnsi" w:cstheme="minorHAnsi"/>
              </w:rPr>
            </w:pPr>
          </w:p>
        </w:tc>
        <w:tc>
          <w:tcPr>
            <w:tcW w:w="2081" w:type="dxa"/>
          </w:tcPr>
          <w:p w:rsidR="00450C21" w:rsidRPr="004B1CBC" w:rsidRDefault="00450C21" w:rsidP="00002F62">
            <w:pPr>
              <w:spacing w:after="0"/>
              <w:rPr>
                <w:rFonts w:asciiTheme="minorHAnsi" w:hAnsiTheme="minorHAnsi" w:cstheme="minorHAnsi"/>
              </w:rPr>
            </w:pPr>
          </w:p>
        </w:tc>
      </w:tr>
      <w:tr w:rsidR="000970D5" w:rsidRPr="004B1CBC" w:rsidTr="00450C21">
        <w:tc>
          <w:tcPr>
            <w:tcW w:w="4615" w:type="dxa"/>
          </w:tcPr>
          <w:p w:rsidR="000970D5" w:rsidRPr="004B1CBC" w:rsidRDefault="000970D5">
            <w:pPr>
              <w:spacing w:after="0"/>
              <w:rPr>
                <w:rFonts w:asciiTheme="minorHAnsi" w:hAnsiTheme="minorHAnsi" w:cstheme="minorHAnsi"/>
              </w:rPr>
            </w:pPr>
          </w:p>
        </w:tc>
        <w:tc>
          <w:tcPr>
            <w:tcW w:w="2880" w:type="dxa"/>
          </w:tcPr>
          <w:p w:rsidR="000970D5" w:rsidRPr="004B1CBC" w:rsidRDefault="000970D5">
            <w:pPr>
              <w:widowControl w:val="0"/>
              <w:spacing w:after="0"/>
              <w:rPr>
                <w:rFonts w:asciiTheme="minorHAnsi" w:hAnsiTheme="minorHAnsi" w:cstheme="minorHAnsi"/>
              </w:rPr>
            </w:pPr>
          </w:p>
        </w:tc>
        <w:tc>
          <w:tcPr>
            <w:tcW w:w="2081" w:type="dxa"/>
          </w:tcPr>
          <w:p w:rsidR="000970D5" w:rsidRPr="004B1CBC" w:rsidRDefault="000970D5">
            <w:pPr>
              <w:spacing w:after="0"/>
              <w:rPr>
                <w:rFonts w:asciiTheme="minorHAnsi" w:hAnsiTheme="minorHAnsi" w:cstheme="minorHAnsi"/>
              </w:rPr>
            </w:pPr>
          </w:p>
        </w:tc>
      </w:tr>
    </w:tbl>
    <w:p w:rsidR="000970D5" w:rsidRPr="004B1CBC" w:rsidRDefault="000970D5">
      <w:pPr>
        <w:spacing w:after="0"/>
        <w:ind w:left="720"/>
        <w:rPr>
          <w:rFonts w:asciiTheme="minorHAnsi" w:hAnsiTheme="minorHAnsi" w:cstheme="minorHAnsi"/>
        </w:rPr>
      </w:pPr>
    </w:p>
    <w:tbl>
      <w:tblPr>
        <w:tblStyle w:val="a"/>
        <w:tblW w:w="956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95"/>
        <w:gridCol w:w="2070"/>
      </w:tblGrid>
      <w:tr w:rsidR="005A04C3" w:rsidRPr="004B1CBC" w:rsidTr="005A04C3">
        <w:tc>
          <w:tcPr>
            <w:tcW w:w="7495" w:type="dxa"/>
            <w:shd w:val="clear" w:color="auto" w:fill="D9D9D9"/>
          </w:tcPr>
          <w:p w:rsidR="005A04C3" w:rsidRPr="004B1CBC" w:rsidRDefault="005A04C3" w:rsidP="00FA7513">
            <w:pPr>
              <w:spacing w:after="0"/>
              <w:jc w:val="center"/>
              <w:rPr>
                <w:rFonts w:asciiTheme="minorHAnsi" w:hAnsiTheme="minorHAnsi" w:cstheme="minorHAnsi"/>
              </w:rPr>
            </w:pPr>
            <w:r w:rsidRPr="004B1CBC">
              <w:rPr>
                <w:rFonts w:asciiTheme="minorHAnsi" w:hAnsiTheme="minorHAnsi" w:cstheme="minorHAnsi"/>
                <w:b/>
                <w:sz w:val="20"/>
              </w:rPr>
              <w:t>Meeting Documents</w:t>
            </w:r>
          </w:p>
        </w:tc>
        <w:tc>
          <w:tcPr>
            <w:tcW w:w="2070" w:type="dxa"/>
            <w:shd w:val="clear" w:color="auto" w:fill="D9D9D9"/>
          </w:tcPr>
          <w:p w:rsidR="005A04C3" w:rsidRPr="004B1CBC" w:rsidRDefault="005A04C3" w:rsidP="00FA7513">
            <w:pPr>
              <w:widowControl w:val="0"/>
              <w:rPr>
                <w:rFonts w:asciiTheme="minorHAnsi" w:hAnsiTheme="minorHAnsi" w:cstheme="minorHAnsi"/>
              </w:rPr>
            </w:pPr>
          </w:p>
        </w:tc>
      </w:tr>
      <w:tr w:rsidR="005A04C3" w:rsidRPr="004B1CBC" w:rsidTr="00FA7513">
        <w:tc>
          <w:tcPr>
            <w:tcW w:w="7495" w:type="dxa"/>
          </w:tcPr>
          <w:p w:rsidR="005A04C3" w:rsidRPr="004B1CBC" w:rsidRDefault="003944BA" w:rsidP="00FA7513">
            <w:pPr>
              <w:spacing w:after="0"/>
              <w:rPr>
                <w:rFonts w:asciiTheme="minorHAnsi" w:hAnsiTheme="minorHAnsi" w:cstheme="minorHAnsi"/>
              </w:rPr>
            </w:pPr>
            <w:r>
              <w:rPr>
                <w:rFonts w:asciiTheme="minorHAnsi" w:hAnsiTheme="minorHAnsi" w:cstheme="minorHAnsi"/>
              </w:rPr>
              <w:t>District executive report</w:t>
            </w:r>
          </w:p>
        </w:tc>
        <w:tc>
          <w:tcPr>
            <w:tcW w:w="2070" w:type="dxa"/>
          </w:tcPr>
          <w:p w:rsidR="005A04C3" w:rsidRPr="004B1CBC" w:rsidRDefault="0031433B" w:rsidP="00FA7513">
            <w:pPr>
              <w:widowControl w:val="0"/>
              <w:spacing w:after="0"/>
              <w:rPr>
                <w:rFonts w:asciiTheme="minorHAnsi" w:hAnsiTheme="minorHAnsi" w:cstheme="minorHAnsi"/>
              </w:rPr>
            </w:pPr>
            <w:r>
              <w:rPr>
                <w:rFonts w:asciiTheme="minorHAnsi" w:hAnsiTheme="minorHAnsi" w:cstheme="minorHAnsi"/>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9" o:title=""/>
                </v:shape>
                <o:OLEObject Type="Embed" ProgID="AcroExch.Document.7" ShapeID="_x0000_i1025" DrawAspect="Icon" ObjectID="_1506415320" r:id="rId10"/>
              </w:object>
            </w:r>
          </w:p>
        </w:tc>
      </w:tr>
      <w:tr w:rsidR="005A04C3" w:rsidRPr="004B1CBC" w:rsidTr="005A04C3">
        <w:tc>
          <w:tcPr>
            <w:tcW w:w="7495" w:type="dxa"/>
          </w:tcPr>
          <w:p w:rsidR="005A04C3" w:rsidRPr="004B1CBC" w:rsidRDefault="003944BA" w:rsidP="00FA7513">
            <w:pPr>
              <w:spacing w:after="0"/>
              <w:rPr>
                <w:rFonts w:asciiTheme="minorHAnsi" w:hAnsiTheme="minorHAnsi" w:cstheme="minorHAnsi"/>
              </w:rPr>
            </w:pPr>
            <w:r>
              <w:rPr>
                <w:rFonts w:asciiTheme="minorHAnsi" w:hAnsiTheme="minorHAnsi" w:cstheme="minorHAnsi"/>
              </w:rPr>
              <w:t>Treasurer’s report – May month-end</w:t>
            </w:r>
          </w:p>
        </w:tc>
        <w:tc>
          <w:tcPr>
            <w:tcW w:w="2070" w:type="dxa"/>
          </w:tcPr>
          <w:p w:rsidR="005A04C3" w:rsidRPr="004B1CBC" w:rsidRDefault="003944BA" w:rsidP="00FA7513">
            <w:pPr>
              <w:widowControl w:val="0"/>
              <w:spacing w:after="0"/>
              <w:rPr>
                <w:rFonts w:asciiTheme="minorHAnsi" w:hAnsiTheme="minorHAnsi" w:cstheme="minorHAnsi"/>
              </w:rPr>
            </w:pPr>
            <w:r>
              <w:rPr>
                <w:rFonts w:asciiTheme="minorHAnsi" w:hAnsiTheme="minorHAnsi" w:cstheme="minorHAnsi"/>
              </w:rPr>
              <w:object w:dxaOrig="1551" w:dyaOrig="1004">
                <v:shape id="_x0000_i1026" type="#_x0000_t75" style="width:77pt;height:50.1pt" o:ole="">
                  <v:imagedata r:id="rId11" o:title=""/>
                </v:shape>
                <o:OLEObject Type="Embed" ProgID="AcroExch.Document.7" ShapeID="_x0000_i1026" DrawAspect="Icon" ObjectID="_1506415321" r:id="rId12"/>
              </w:object>
            </w:r>
          </w:p>
        </w:tc>
      </w:tr>
    </w:tbl>
    <w:p w:rsidR="000970D5" w:rsidRPr="004B1CBC" w:rsidRDefault="00943D18">
      <w:pPr>
        <w:rPr>
          <w:rFonts w:asciiTheme="minorHAnsi" w:hAnsiTheme="minorHAnsi" w:cstheme="minorHAnsi"/>
        </w:rPr>
      </w:pPr>
      <w:r w:rsidRPr="004B1CBC">
        <w:rPr>
          <w:rFonts w:asciiTheme="minorHAnsi" w:hAnsiTheme="minorHAnsi" w:cstheme="minorHAnsi"/>
        </w:rPr>
        <w:br w:type="page"/>
      </w:r>
    </w:p>
    <w:p w:rsidR="000970D5" w:rsidRPr="004B1CBC" w:rsidRDefault="000970D5">
      <w:pPr>
        <w:spacing w:after="0" w:line="240" w:lineRule="auto"/>
        <w:rPr>
          <w:rFonts w:asciiTheme="minorHAnsi" w:hAnsiTheme="minorHAnsi" w:cstheme="minorHAnsi"/>
        </w:rPr>
      </w:pPr>
    </w:p>
    <w:p w:rsidR="000970D5" w:rsidRPr="004B1CBC" w:rsidRDefault="000970D5">
      <w:pPr>
        <w:spacing w:after="0" w:line="240" w:lineRule="auto"/>
        <w:ind w:left="720"/>
        <w:rPr>
          <w:rFonts w:asciiTheme="minorHAnsi" w:hAnsiTheme="minorHAnsi" w:cstheme="minorHAnsi"/>
        </w:rPr>
      </w:pPr>
    </w:p>
    <w:tbl>
      <w:tblPr>
        <w:tblStyle w:val="a0"/>
        <w:tblW w:w="95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3036"/>
        <w:gridCol w:w="3192"/>
      </w:tblGrid>
      <w:tr w:rsidR="000970D5" w:rsidRPr="004B1CBC">
        <w:tc>
          <w:tcPr>
            <w:tcW w:w="3348" w:type="dxa"/>
            <w:shd w:val="clear" w:color="auto" w:fill="D9D9D9"/>
          </w:tcPr>
          <w:p w:rsidR="000970D5" w:rsidRPr="004B1CBC" w:rsidRDefault="00F64281" w:rsidP="00F64281">
            <w:pPr>
              <w:spacing w:after="0"/>
              <w:rPr>
                <w:rFonts w:asciiTheme="minorHAnsi" w:hAnsiTheme="minorHAnsi" w:cstheme="minorHAnsi"/>
              </w:rPr>
            </w:pPr>
            <w:r w:rsidRPr="004B1CBC">
              <w:rPr>
                <w:rFonts w:asciiTheme="minorHAnsi" w:hAnsiTheme="minorHAnsi" w:cstheme="minorHAnsi"/>
                <w:b/>
                <w:sz w:val="20"/>
              </w:rPr>
              <w:t xml:space="preserve">Future </w:t>
            </w:r>
            <w:r w:rsidR="00943D18" w:rsidRPr="004B1CBC">
              <w:rPr>
                <w:rFonts w:asciiTheme="minorHAnsi" w:hAnsiTheme="minorHAnsi" w:cstheme="minorHAnsi"/>
                <w:b/>
                <w:sz w:val="20"/>
              </w:rPr>
              <w:t>Meeting Schedule for Year</w:t>
            </w:r>
          </w:p>
        </w:tc>
        <w:tc>
          <w:tcPr>
            <w:tcW w:w="3036" w:type="dxa"/>
            <w:shd w:val="clear" w:color="auto" w:fill="D9D9D9"/>
          </w:tcPr>
          <w:p w:rsidR="000970D5" w:rsidRPr="004B1CBC" w:rsidRDefault="000970D5">
            <w:pPr>
              <w:widowControl w:val="0"/>
              <w:rPr>
                <w:rFonts w:asciiTheme="minorHAnsi" w:hAnsiTheme="minorHAnsi" w:cstheme="minorHAnsi"/>
              </w:rPr>
            </w:pPr>
          </w:p>
        </w:tc>
        <w:tc>
          <w:tcPr>
            <w:tcW w:w="3192" w:type="dxa"/>
            <w:shd w:val="clear" w:color="auto" w:fill="D9D9D9"/>
          </w:tcPr>
          <w:p w:rsidR="000970D5" w:rsidRPr="004B1CBC" w:rsidRDefault="000970D5">
            <w:pPr>
              <w:widowControl w:val="0"/>
              <w:rPr>
                <w:rFonts w:asciiTheme="minorHAnsi" w:hAnsiTheme="minorHAnsi" w:cstheme="minorHAnsi"/>
              </w:rPr>
            </w:pPr>
          </w:p>
        </w:tc>
      </w:tr>
      <w:tr w:rsidR="000970D5" w:rsidRPr="004B1CBC">
        <w:tc>
          <w:tcPr>
            <w:tcW w:w="3348" w:type="dxa"/>
            <w:shd w:val="clear" w:color="auto" w:fill="D9D9D9"/>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Meeting Purpose</w:t>
            </w:r>
          </w:p>
        </w:tc>
        <w:tc>
          <w:tcPr>
            <w:tcW w:w="3036" w:type="dxa"/>
            <w:shd w:val="clear" w:color="auto" w:fill="D9D9D9"/>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Date</w:t>
            </w:r>
          </w:p>
        </w:tc>
        <w:tc>
          <w:tcPr>
            <w:tcW w:w="3192" w:type="dxa"/>
            <w:shd w:val="clear" w:color="auto" w:fill="D9D9D9"/>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Location</w:t>
            </w:r>
          </w:p>
        </w:tc>
      </w:tr>
      <w:tr w:rsidR="000970D5" w:rsidRPr="004B1CBC">
        <w:tc>
          <w:tcPr>
            <w:tcW w:w="3348" w:type="dxa"/>
            <w:shd w:val="clear" w:color="auto" w:fill="93CDDD"/>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Transition team meetings (Paul and Dennis)</w:t>
            </w:r>
          </w:p>
        </w:tc>
        <w:tc>
          <w:tcPr>
            <w:tcW w:w="3036" w:type="dxa"/>
            <w:shd w:val="clear" w:color="auto" w:fill="93CDDD"/>
          </w:tcPr>
          <w:p w:rsidR="000970D5" w:rsidRPr="004B1CBC" w:rsidRDefault="00943D18">
            <w:pPr>
              <w:widowControl w:val="0"/>
              <w:spacing w:after="0"/>
              <w:rPr>
                <w:rFonts w:asciiTheme="minorHAnsi" w:hAnsiTheme="minorHAnsi" w:cstheme="minorHAnsi"/>
              </w:rPr>
            </w:pPr>
            <w:r w:rsidRPr="004B1CBC">
              <w:rPr>
                <w:rFonts w:asciiTheme="minorHAnsi" w:hAnsiTheme="minorHAnsi" w:cstheme="minorHAnsi"/>
                <w:sz w:val="20"/>
              </w:rPr>
              <w:t>Second Thursday of month</w:t>
            </w:r>
          </w:p>
        </w:tc>
        <w:tc>
          <w:tcPr>
            <w:tcW w:w="3192" w:type="dxa"/>
            <w:shd w:val="clear" w:color="auto" w:fill="93CDDD"/>
          </w:tcPr>
          <w:p w:rsidR="000970D5" w:rsidRPr="004B1CBC" w:rsidRDefault="000970D5">
            <w:pPr>
              <w:spacing w:after="0"/>
              <w:rPr>
                <w:rFonts w:asciiTheme="minorHAnsi" w:hAnsiTheme="minorHAnsi" w:cstheme="minorHAnsi"/>
              </w:rPr>
            </w:pPr>
          </w:p>
        </w:tc>
      </w:tr>
      <w:tr w:rsidR="000970D5" w:rsidRPr="004B1CBC">
        <w:tc>
          <w:tcPr>
            <w:tcW w:w="3348" w:type="dxa"/>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Exec committee</w:t>
            </w:r>
          </w:p>
        </w:tc>
        <w:tc>
          <w:tcPr>
            <w:tcW w:w="3036" w:type="dxa"/>
          </w:tcPr>
          <w:p w:rsidR="000970D5" w:rsidRPr="004B1CBC" w:rsidRDefault="00943D18">
            <w:pPr>
              <w:widowControl w:val="0"/>
              <w:spacing w:after="0"/>
              <w:rPr>
                <w:rFonts w:asciiTheme="minorHAnsi" w:hAnsiTheme="minorHAnsi" w:cstheme="minorHAnsi"/>
              </w:rPr>
            </w:pPr>
            <w:r w:rsidRPr="004B1CBC">
              <w:rPr>
                <w:rFonts w:asciiTheme="minorHAnsi" w:hAnsiTheme="minorHAnsi" w:cstheme="minorHAnsi"/>
                <w:sz w:val="20"/>
              </w:rPr>
              <w:t>Mar 5, 2014.  7:30 pm</w:t>
            </w:r>
          </w:p>
        </w:tc>
        <w:tc>
          <w:tcPr>
            <w:tcW w:w="3192" w:type="dxa"/>
          </w:tcPr>
          <w:p w:rsidR="000970D5" w:rsidRPr="004B1CBC" w:rsidRDefault="000970D5">
            <w:pPr>
              <w:spacing w:after="0"/>
              <w:rPr>
                <w:rFonts w:asciiTheme="minorHAnsi" w:hAnsiTheme="minorHAnsi" w:cstheme="minorHAnsi"/>
              </w:rPr>
            </w:pPr>
          </w:p>
        </w:tc>
      </w:tr>
      <w:tr w:rsidR="000970D5" w:rsidRPr="004B1CBC">
        <w:tc>
          <w:tcPr>
            <w:tcW w:w="3348" w:type="dxa"/>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Full board – conf call</w:t>
            </w:r>
          </w:p>
        </w:tc>
        <w:tc>
          <w:tcPr>
            <w:tcW w:w="3036" w:type="dxa"/>
          </w:tcPr>
          <w:p w:rsidR="000970D5" w:rsidRPr="004B1CBC" w:rsidRDefault="00943D18">
            <w:pPr>
              <w:widowControl w:val="0"/>
              <w:spacing w:after="0"/>
              <w:rPr>
                <w:rFonts w:asciiTheme="minorHAnsi" w:hAnsiTheme="minorHAnsi" w:cstheme="minorHAnsi"/>
              </w:rPr>
            </w:pPr>
            <w:r w:rsidRPr="004B1CBC">
              <w:rPr>
                <w:rFonts w:asciiTheme="minorHAnsi" w:hAnsiTheme="minorHAnsi" w:cstheme="minorHAnsi"/>
                <w:sz w:val="20"/>
              </w:rPr>
              <w:t>Mar 19, 7:30 pm</w:t>
            </w:r>
          </w:p>
        </w:tc>
        <w:tc>
          <w:tcPr>
            <w:tcW w:w="3192" w:type="dxa"/>
          </w:tcPr>
          <w:p w:rsidR="000970D5" w:rsidRPr="004B1CBC" w:rsidRDefault="000970D5">
            <w:pPr>
              <w:spacing w:after="0"/>
              <w:rPr>
                <w:rFonts w:asciiTheme="minorHAnsi" w:hAnsiTheme="minorHAnsi" w:cstheme="minorHAnsi"/>
              </w:rPr>
            </w:pPr>
          </w:p>
        </w:tc>
      </w:tr>
      <w:tr w:rsidR="000970D5" w:rsidRPr="004B1CBC">
        <w:tc>
          <w:tcPr>
            <w:tcW w:w="3348" w:type="dxa"/>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Exec committee</w:t>
            </w:r>
          </w:p>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Dennis/Pau to leave for transition team at 7:30</w:t>
            </w:r>
          </w:p>
        </w:tc>
        <w:tc>
          <w:tcPr>
            <w:tcW w:w="3036" w:type="dxa"/>
          </w:tcPr>
          <w:p w:rsidR="000970D5" w:rsidRPr="004B1CBC" w:rsidRDefault="00943D18">
            <w:pPr>
              <w:widowControl w:val="0"/>
              <w:spacing w:after="0"/>
              <w:rPr>
                <w:rFonts w:asciiTheme="minorHAnsi" w:hAnsiTheme="minorHAnsi" w:cstheme="minorHAnsi"/>
              </w:rPr>
            </w:pPr>
            <w:r w:rsidRPr="004B1CBC">
              <w:rPr>
                <w:rFonts w:asciiTheme="minorHAnsi" w:hAnsiTheme="minorHAnsi" w:cstheme="minorHAnsi"/>
                <w:sz w:val="20"/>
              </w:rPr>
              <w:t>Apr 9, 2014.  7 pm</w:t>
            </w:r>
          </w:p>
        </w:tc>
        <w:tc>
          <w:tcPr>
            <w:tcW w:w="3192" w:type="dxa"/>
          </w:tcPr>
          <w:p w:rsidR="000970D5" w:rsidRPr="004B1CBC" w:rsidRDefault="000970D5">
            <w:pPr>
              <w:spacing w:after="0"/>
              <w:rPr>
                <w:rFonts w:asciiTheme="minorHAnsi" w:hAnsiTheme="minorHAnsi" w:cstheme="minorHAnsi"/>
              </w:rPr>
            </w:pPr>
          </w:p>
        </w:tc>
      </w:tr>
      <w:tr w:rsidR="000970D5" w:rsidRPr="004B1CBC">
        <w:tc>
          <w:tcPr>
            <w:tcW w:w="3348" w:type="dxa"/>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District Assembly</w:t>
            </w:r>
          </w:p>
        </w:tc>
        <w:tc>
          <w:tcPr>
            <w:tcW w:w="3036" w:type="dxa"/>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Apr 10-12, 2015</w:t>
            </w:r>
          </w:p>
        </w:tc>
        <w:tc>
          <w:tcPr>
            <w:tcW w:w="3192" w:type="dxa"/>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Harrisburg, PA – tentative</w:t>
            </w:r>
          </w:p>
          <w:p w:rsidR="000970D5" w:rsidRPr="004B1CBC" w:rsidRDefault="000970D5">
            <w:pPr>
              <w:spacing w:after="0"/>
              <w:rPr>
                <w:rFonts w:asciiTheme="minorHAnsi" w:hAnsiTheme="minorHAnsi" w:cstheme="minorHAnsi"/>
              </w:rPr>
            </w:pPr>
          </w:p>
        </w:tc>
      </w:tr>
      <w:tr w:rsidR="000970D5" w:rsidRPr="004B1CBC">
        <w:tc>
          <w:tcPr>
            <w:tcW w:w="3348" w:type="dxa"/>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Exec committee</w:t>
            </w:r>
          </w:p>
        </w:tc>
        <w:tc>
          <w:tcPr>
            <w:tcW w:w="3036" w:type="dxa"/>
          </w:tcPr>
          <w:p w:rsidR="000970D5" w:rsidRPr="004B1CBC" w:rsidRDefault="00943D18">
            <w:pPr>
              <w:widowControl w:val="0"/>
              <w:spacing w:after="0"/>
              <w:rPr>
                <w:rFonts w:asciiTheme="minorHAnsi" w:hAnsiTheme="minorHAnsi" w:cstheme="minorHAnsi"/>
              </w:rPr>
            </w:pPr>
            <w:r w:rsidRPr="004B1CBC">
              <w:rPr>
                <w:rFonts w:asciiTheme="minorHAnsi" w:hAnsiTheme="minorHAnsi" w:cstheme="minorHAnsi"/>
                <w:sz w:val="20"/>
              </w:rPr>
              <w:t>May 7, 2014.  7:30 pm</w:t>
            </w:r>
          </w:p>
        </w:tc>
        <w:tc>
          <w:tcPr>
            <w:tcW w:w="3192" w:type="dxa"/>
          </w:tcPr>
          <w:p w:rsidR="000970D5" w:rsidRPr="004B1CBC" w:rsidRDefault="000970D5">
            <w:pPr>
              <w:spacing w:after="0"/>
              <w:rPr>
                <w:rFonts w:asciiTheme="minorHAnsi" w:hAnsiTheme="minorHAnsi" w:cstheme="minorHAnsi"/>
              </w:rPr>
            </w:pPr>
          </w:p>
        </w:tc>
      </w:tr>
      <w:tr w:rsidR="000970D5" w:rsidRPr="004B1CBC">
        <w:tc>
          <w:tcPr>
            <w:tcW w:w="3348" w:type="dxa"/>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Full board – conf call</w:t>
            </w:r>
          </w:p>
        </w:tc>
        <w:tc>
          <w:tcPr>
            <w:tcW w:w="3036" w:type="dxa"/>
          </w:tcPr>
          <w:p w:rsidR="000970D5" w:rsidRPr="004B1CBC" w:rsidRDefault="00943D18">
            <w:pPr>
              <w:widowControl w:val="0"/>
              <w:spacing w:after="0"/>
              <w:rPr>
                <w:rFonts w:asciiTheme="minorHAnsi" w:hAnsiTheme="minorHAnsi" w:cstheme="minorHAnsi"/>
              </w:rPr>
            </w:pPr>
            <w:r w:rsidRPr="004B1CBC">
              <w:rPr>
                <w:rFonts w:asciiTheme="minorHAnsi" w:hAnsiTheme="minorHAnsi" w:cstheme="minorHAnsi"/>
                <w:sz w:val="20"/>
              </w:rPr>
              <w:t>May 21, 7:30 pm</w:t>
            </w:r>
          </w:p>
        </w:tc>
        <w:tc>
          <w:tcPr>
            <w:tcW w:w="3192" w:type="dxa"/>
          </w:tcPr>
          <w:p w:rsidR="000970D5" w:rsidRPr="004B1CBC" w:rsidRDefault="000970D5">
            <w:pPr>
              <w:spacing w:after="0"/>
              <w:rPr>
                <w:rFonts w:asciiTheme="minorHAnsi" w:hAnsiTheme="minorHAnsi" w:cstheme="minorHAnsi"/>
              </w:rPr>
            </w:pPr>
          </w:p>
        </w:tc>
      </w:tr>
      <w:tr w:rsidR="000970D5" w:rsidRPr="004B1CBC">
        <w:tc>
          <w:tcPr>
            <w:tcW w:w="3348" w:type="dxa"/>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Exec committee</w:t>
            </w:r>
          </w:p>
        </w:tc>
        <w:tc>
          <w:tcPr>
            <w:tcW w:w="3036" w:type="dxa"/>
          </w:tcPr>
          <w:p w:rsidR="000970D5" w:rsidRPr="004B1CBC" w:rsidRDefault="00943D18">
            <w:pPr>
              <w:widowControl w:val="0"/>
              <w:spacing w:after="0"/>
              <w:rPr>
                <w:rFonts w:asciiTheme="minorHAnsi" w:hAnsiTheme="minorHAnsi" w:cstheme="minorHAnsi"/>
              </w:rPr>
            </w:pPr>
            <w:r w:rsidRPr="004B1CBC">
              <w:rPr>
                <w:rFonts w:asciiTheme="minorHAnsi" w:hAnsiTheme="minorHAnsi" w:cstheme="minorHAnsi"/>
                <w:sz w:val="20"/>
              </w:rPr>
              <w:t>June 4, 2014.  7:30 pm</w:t>
            </w:r>
          </w:p>
        </w:tc>
        <w:tc>
          <w:tcPr>
            <w:tcW w:w="3192" w:type="dxa"/>
          </w:tcPr>
          <w:p w:rsidR="000970D5" w:rsidRPr="004B1CBC" w:rsidRDefault="000970D5">
            <w:pPr>
              <w:spacing w:after="0"/>
              <w:rPr>
                <w:rFonts w:asciiTheme="minorHAnsi" w:hAnsiTheme="minorHAnsi" w:cstheme="minorHAnsi"/>
              </w:rPr>
            </w:pPr>
          </w:p>
        </w:tc>
      </w:tr>
      <w:tr w:rsidR="000970D5" w:rsidRPr="004B1CBC">
        <w:tc>
          <w:tcPr>
            <w:tcW w:w="3348" w:type="dxa"/>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Full board – conf call</w:t>
            </w:r>
          </w:p>
        </w:tc>
        <w:tc>
          <w:tcPr>
            <w:tcW w:w="3036" w:type="dxa"/>
          </w:tcPr>
          <w:p w:rsidR="000970D5" w:rsidRPr="004B1CBC" w:rsidRDefault="00943D18">
            <w:pPr>
              <w:widowControl w:val="0"/>
              <w:spacing w:after="0"/>
              <w:rPr>
                <w:rFonts w:asciiTheme="minorHAnsi" w:hAnsiTheme="minorHAnsi" w:cstheme="minorHAnsi"/>
              </w:rPr>
            </w:pPr>
            <w:r w:rsidRPr="004B1CBC">
              <w:rPr>
                <w:rFonts w:asciiTheme="minorHAnsi" w:hAnsiTheme="minorHAnsi" w:cstheme="minorHAnsi"/>
                <w:sz w:val="20"/>
              </w:rPr>
              <w:t>June 18, 7:30 pm</w:t>
            </w:r>
          </w:p>
        </w:tc>
        <w:tc>
          <w:tcPr>
            <w:tcW w:w="3192" w:type="dxa"/>
          </w:tcPr>
          <w:p w:rsidR="000970D5" w:rsidRPr="004B1CBC" w:rsidRDefault="000970D5">
            <w:pPr>
              <w:spacing w:after="0"/>
              <w:rPr>
                <w:rFonts w:asciiTheme="minorHAnsi" w:hAnsiTheme="minorHAnsi" w:cstheme="minorHAnsi"/>
              </w:rPr>
            </w:pPr>
          </w:p>
        </w:tc>
      </w:tr>
      <w:tr w:rsidR="000970D5" w:rsidRPr="004B1CBC">
        <w:tc>
          <w:tcPr>
            <w:tcW w:w="3348" w:type="dxa"/>
            <w:tcBorders>
              <w:top w:val="single" w:sz="4" w:space="0" w:color="000000"/>
              <w:left w:val="single" w:sz="4" w:space="0" w:color="000000"/>
              <w:bottom w:val="single" w:sz="4" w:space="0" w:color="000000"/>
              <w:right w:val="single" w:sz="4" w:space="0" w:color="000000"/>
            </w:tcBorders>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 xml:space="preserve">General Assembly </w:t>
            </w:r>
          </w:p>
        </w:tc>
        <w:tc>
          <w:tcPr>
            <w:tcW w:w="3036" w:type="dxa"/>
            <w:tcBorders>
              <w:top w:val="single" w:sz="4" w:space="0" w:color="000000"/>
              <w:left w:val="single" w:sz="4" w:space="0" w:color="000000"/>
              <w:bottom w:val="single" w:sz="4" w:space="0" w:color="000000"/>
              <w:right w:val="single" w:sz="4" w:space="0" w:color="000000"/>
            </w:tcBorders>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June 24-28, 2015</w:t>
            </w:r>
          </w:p>
        </w:tc>
        <w:tc>
          <w:tcPr>
            <w:tcW w:w="3192" w:type="dxa"/>
            <w:tcBorders>
              <w:top w:val="single" w:sz="4" w:space="0" w:color="000000"/>
              <w:left w:val="single" w:sz="4" w:space="0" w:color="000000"/>
              <w:bottom w:val="single" w:sz="4" w:space="0" w:color="000000"/>
              <w:right w:val="single" w:sz="4" w:space="0" w:color="000000"/>
            </w:tcBorders>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Portland, OR</w:t>
            </w:r>
          </w:p>
        </w:tc>
      </w:tr>
      <w:tr w:rsidR="000970D5" w:rsidRPr="004B1CBC">
        <w:tc>
          <w:tcPr>
            <w:tcW w:w="3348" w:type="dxa"/>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Exec committee</w:t>
            </w:r>
          </w:p>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Dennis/Pau</w:t>
            </w:r>
            <w:r w:rsidR="00D07858" w:rsidRPr="004B1CBC">
              <w:rPr>
                <w:rFonts w:asciiTheme="minorHAnsi" w:hAnsiTheme="minorHAnsi" w:cstheme="minorHAnsi"/>
                <w:sz w:val="20"/>
              </w:rPr>
              <w:t>l</w:t>
            </w:r>
            <w:r w:rsidRPr="004B1CBC">
              <w:rPr>
                <w:rFonts w:asciiTheme="minorHAnsi" w:hAnsiTheme="minorHAnsi" w:cstheme="minorHAnsi"/>
                <w:sz w:val="20"/>
              </w:rPr>
              <w:t xml:space="preserve"> to leave for transition team at 7:30</w:t>
            </w:r>
          </w:p>
        </w:tc>
        <w:tc>
          <w:tcPr>
            <w:tcW w:w="3036" w:type="dxa"/>
          </w:tcPr>
          <w:p w:rsidR="000970D5" w:rsidRPr="004B1CBC" w:rsidRDefault="00943D18">
            <w:pPr>
              <w:widowControl w:val="0"/>
              <w:spacing w:after="0"/>
              <w:rPr>
                <w:rFonts w:asciiTheme="minorHAnsi" w:hAnsiTheme="minorHAnsi" w:cstheme="minorHAnsi"/>
              </w:rPr>
            </w:pPr>
            <w:r w:rsidRPr="004B1CBC">
              <w:rPr>
                <w:rFonts w:asciiTheme="minorHAnsi" w:hAnsiTheme="minorHAnsi" w:cstheme="minorHAnsi"/>
                <w:sz w:val="20"/>
              </w:rPr>
              <w:t>July 9, 2014.  7 pm</w:t>
            </w:r>
          </w:p>
        </w:tc>
        <w:tc>
          <w:tcPr>
            <w:tcW w:w="3192" w:type="dxa"/>
          </w:tcPr>
          <w:p w:rsidR="000970D5" w:rsidRPr="004B1CBC" w:rsidRDefault="000970D5">
            <w:pPr>
              <w:spacing w:after="0"/>
              <w:rPr>
                <w:rFonts w:asciiTheme="minorHAnsi" w:hAnsiTheme="minorHAnsi" w:cstheme="minorHAnsi"/>
              </w:rPr>
            </w:pPr>
          </w:p>
        </w:tc>
      </w:tr>
      <w:tr w:rsidR="000970D5" w:rsidRPr="004B1CBC">
        <w:tc>
          <w:tcPr>
            <w:tcW w:w="3348" w:type="dxa"/>
            <w:tcBorders>
              <w:top w:val="single" w:sz="4" w:space="0" w:color="000000"/>
              <w:left w:val="single" w:sz="4" w:space="0" w:color="000000"/>
              <w:bottom w:val="single" w:sz="4" w:space="0" w:color="000000"/>
              <w:right w:val="single" w:sz="4" w:space="0" w:color="000000"/>
            </w:tcBorders>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Board retreat</w:t>
            </w:r>
          </w:p>
        </w:tc>
        <w:tc>
          <w:tcPr>
            <w:tcW w:w="3036" w:type="dxa"/>
            <w:tcBorders>
              <w:top w:val="single" w:sz="4" w:space="0" w:color="000000"/>
              <w:left w:val="single" w:sz="4" w:space="0" w:color="000000"/>
              <w:bottom w:val="single" w:sz="4" w:space="0" w:color="000000"/>
              <w:right w:val="single" w:sz="4" w:space="0" w:color="000000"/>
            </w:tcBorders>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July 24-26, 2015</w:t>
            </w:r>
          </w:p>
        </w:tc>
        <w:tc>
          <w:tcPr>
            <w:tcW w:w="3192" w:type="dxa"/>
            <w:tcBorders>
              <w:top w:val="single" w:sz="4" w:space="0" w:color="000000"/>
              <w:left w:val="single" w:sz="4" w:space="0" w:color="000000"/>
              <w:bottom w:val="single" w:sz="4" w:space="0" w:color="000000"/>
              <w:right w:val="single" w:sz="4" w:space="0" w:color="000000"/>
            </w:tcBorders>
          </w:tcPr>
          <w:p w:rsidR="000970D5" w:rsidRPr="004B1CBC" w:rsidRDefault="00943D18">
            <w:pPr>
              <w:spacing w:after="0"/>
              <w:rPr>
                <w:rFonts w:asciiTheme="minorHAnsi" w:hAnsiTheme="minorHAnsi" w:cstheme="minorHAnsi"/>
              </w:rPr>
            </w:pPr>
            <w:r w:rsidRPr="004B1CBC">
              <w:rPr>
                <w:rFonts w:asciiTheme="minorHAnsi" w:hAnsiTheme="minorHAnsi" w:cstheme="minorHAnsi"/>
                <w:sz w:val="20"/>
              </w:rPr>
              <w:t>Temenos</w:t>
            </w:r>
          </w:p>
        </w:tc>
      </w:tr>
    </w:tbl>
    <w:p w:rsidR="000970D5" w:rsidRPr="004B1CBC" w:rsidRDefault="000970D5">
      <w:pPr>
        <w:spacing w:after="0" w:line="240" w:lineRule="auto"/>
        <w:rPr>
          <w:rFonts w:asciiTheme="minorHAnsi" w:hAnsiTheme="minorHAnsi" w:cstheme="minorHAnsi"/>
        </w:rPr>
      </w:pPr>
    </w:p>
    <w:p w:rsidR="000970D5" w:rsidRPr="004B1CBC" w:rsidRDefault="000970D5">
      <w:pPr>
        <w:spacing w:after="0" w:line="240" w:lineRule="auto"/>
        <w:rPr>
          <w:rFonts w:asciiTheme="minorHAnsi" w:hAnsiTheme="minorHAnsi" w:cstheme="minorHAnsi"/>
        </w:rPr>
      </w:pPr>
    </w:p>
    <w:p w:rsidR="000970D5" w:rsidRPr="004B1CBC" w:rsidRDefault="000970D5">
      <w:pPr>
        <w:spacing w:after="0" w:line="240" w:lineRule="auto"/>
        <w:rPr>
          <w:rFonts w:asciiTheme="minorHAnsi" w:hAnsiTheme="minorHAnsi" w:cstheme="minorHAnsi"/>
        </w:rPr>
      </w:pPr>
    </w:p>
    <w:p w:rsidR="000970D5" w:rsidRPr="004B1CBC" w:rsidRDefault="00943D18">
      <w:pPr>
        <w:spacing w:after="0" w:line="240" w:lineRule="auto"/>
        <w:ind w:left="720"/>
        <w:rPr>
          <w:rFonts w:asciiTheme="minorHAnsi" w:hAnsiTheme="minorHAnsi" w:cstheme="minorHAnsi"/>
        </w:rPr>
      </w:pPr>
      <w:r w:rsidRPr="004B1CBC">
        <w:rPr>
          <w:rFonts w:asciiTheme="minorHAnsi" w:hAnsiTheme="minorHAnsi" w:cstheme="minorHAnsi"/>
          <w:sz w:val="20"/>
        </w:rPr>
        <w:t xml:space="preserve">Meeting adjourned   </w:t>
      </w:r>
      <w:r w:rsidR="00FE5D60">
        <w:rPr>
          <w:rFonts w:asciiTheme="minorHAnsi" w:hAnsiTheme="minorHAnsi" w:cstheme="minorHAnsi"/>
          <w:sz w:val="20"/>
        </w:rPr>
        <w:t>9</w:t>
      </w:r>
      <w:r w:rsidR="00FE5D60" w:rsidRPr="00FE5D60">
        <w:rPr>
          <w:rFonts w:asciiTheme="minorHAnsi" w:hAnsiTheme="minorHAnsi" w:cstheme="minorHAnsi"/>
          <w:sz w:val="20"/>
        </w:rPr>
        <w:t xml:space="preserve">:15 </w:t>
      </w:r>
      <w:r w:rsidR="00623EF0" w:rsidRPr="00FE5D60">
        <w:rPr>
          <w:rFonts w:asciiTheme="minorHAnsi" w:hAnsiTheme="minorHAnsi" w:cstheme="minorHAnsi"/>
          <w:sz w:val="20"/>
        </w:rPr>
        <w:t xml:space="preserve"> </w:t>
      </w:r>
      <w:r w:rsidRPr="00FE5D60">
        <w:rPr>
          <w:rFonts w:asciiTheme="minorHAnsi" w:hAnsiTheme="minorHAnsi" w:cstheme="minorHAnsi"/>
          <w:sz w:val="20"/>
        </w:rPr>
        <w:t>pm</w:t>
      </w:r>
    </w:p>
    <w:p w:rsidR="000970D5" w:rsidRPr="004B1CBC" w:rsidRDefault="00943D18">
      <w:pPr>
        <w:tabs>
          <w:tab w:val="left" w:pos="7500"/>
        </w:tabs>
        <w:ind w:left="720"/>
        <w:rPr>
          <w:rFonts w:asciiTheme="minorHAnsi" w:hAnsiTheme="minorHAnsi" w:cstheme="minorHAnsi"/>
        </w:rPr>
      </w:pPr>
      <w:r w:rsidRPr="004B1CBC">
        <w:rPr>
          <w:rFonts w:asciiTheme="minorHAnsi" w:hAnsiTheme="minorHAnsi" w:cstheme="minorHAnsi"/>
          <w:sz w:val="20"/>
        </w:rPr>
        <w:t>Respectfully submitted,</w:t>
      </w:r>
    </w:p>
    <w:p w:rsidR="000970D5" w:rsidRPr="004B1CBC" w:rsidRDefault="00943D18">
      <w:pPr>
        <w:tabs>
          <w:tab w:val="left" w:pos="7500"/>
        </w:tabs>
        <w:ind w:left="720"/>
        <w:rPr>
          <w:rFonts w:asciiTheme="minorHAnsi" w:hAnsiTheme="minorHAnsi" w:cstheme="minorHAnsi"/>
        </w:rPr>
      </w:pPr>
      <w:r w:rsidRPr="004B1CBC">
        <w:rPr>
          <w:rFonts w:asciiTheme="minorHAnsi" w:hAnsiTheme="minorHAnsi" w:cstheme="minorHAnsi"/>
          <w:sz w:val="20"/>
        </w:rPr>
        <w:t>Carla Johnson, JPD Board Secretary</w:t>
      </w:r>
    </w:p>
    <w:sectPr w:rsidR="000970D5" w:rsidRPr="004B1CBC">
      <w:headerReference w:type="default" r:id="rId1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C7" w:rsidRDefault="007C22C7">
      <w:pPr>
        <w:spacing w:after="0" w:line="240" w:lineRule="auto"/>
      </w:pPr>
      <w:r>
        <w:separator/>
      </w:r>
    </w:p>
  </w:endnote>
  <w:endnote w:type="continuationSeparator" w:id="0">
    <w:p w:rsidR="007C22C7" w:rsidRDefault="007C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D5" w:rsidRDefault="00943D18">
    <w:pPr>
      <w:tabs>
        <w:tab w:val="center" w:pos="4680"/>
        <w:tab w:val="right" w:pos="9360"/>
      </w:tabs>
      <w:spacing w:after="0" w:line="240" w:lineRule="auto"/>
      <w:jc w:val="center"/>
    </w:pPr>
    <w:r>
      <w:t xml:space="preserve">Page </w:t>
    </w:r>
    <w:r>
      <w:fldChar w:fldCharType="begin"/>
    </w:r>
    <w:r>
      <w:instrText>PAGE</w:instrText>
    </w:r>
    <w:r>
      <w:fldChar w:fldCharType="separate"/>
    </w:r>
    <w:r w:rsidR="0092030F">
      <w:rPr>
        <w:noProof/>
      </w:rPr>
      <w:t>2</w:t>
    </w:r>
    <w:r>
      <w:fldChar w:fldCharType="end"/>
    </w:r>
    <w:r>
      <w:t xml:space="preserve"> of </w:t>
    </w:r>
    <w:r>
      <w:fldChar w:fldCharType="begin"/>
    </w:r>
    <w:r>
      <w:instrText>NUMPAGES</w:instrText>
    </w:r>
    <w:r>
      <w:fldChar w:fldCharType="separate"/>
    </w:r>
    <w:r w:rsidR="0092030F">
      <w:rPr>
        <w:noProof/>
      </w:rPr>
      <w:t>7</w:t>
    </w:r>
    <w:r>
      <w:fldChar w:fldCharType="end"/>
    </w:r>
  </w:p>
  <w:p w:rsidR="000970D5" w:rsidRDefault="000970D5">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C7" w:rsidRDefault="007C22C7">
      <w:pPr>
        <w:spacing w:after="0" w:line="240" w:lineRule="auto"/>
      </w:pPr>
      <w:r>
        <w:separator/>
      </w:r>
    </w:p>
  </w:footnote>
  <w:footnote w:type="continuationSeparator" w:id="0">
    <w:p w:rsidR="007C22C7" w:rsidRDefault="007C2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82" w:type="dxa"/>
      <w:tblLayout w:type="fixed"/>
      <w:tblLook w:val="04A0" w:firstRow="1" w:lastRow="0" w:firstColumn="1" w:lastColumn="0" w:noHBand="0" w:noVBand="1"/>
    </w:tblPr>
    <w:tblGrid>
      <w:gridCol w:w="1406"/>
      <w:gridCol w:w="3900"/>
    </w:tblGrid>
    <w:tr w:rsidR="009F24B4" w:rsidRPr="00142407" w:rsidTr="00EE6B11">
      <w:tc>
        <w:tcPr>
          <w:tcW w:w="1406" w:type="dxa"/>
        </w:tcPr>
        <w:p w:rsidR="009F24B4" w:rsidRPr="00142407" w:rsidRDefault="009F24B4" w:rsidP="00EE6B11">
          <w:pPr>
            <w:pStyle w:val="Header"/>
            <w:jc w:val="center"/>
          </w:pPr>
          <w:r>
            <w:rPr>
              <w:noProof/>
            </w:rPr>
            <w:drawing>
              <wp:inline distT="0" distB="0" distL="0" distR="0" wp14:anchorId="03BB3AF1" wp14:editId="40D0E354">
                <wp:extent cx="755650" cy="970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uua logo.png"/>
                        <pic:cNvPicPr/>
                      </pic:nvPicPr>
                      <pic:blipFill>
                        <a:blip r:embed="rId1">
                          <a:extLst>
                            <a:ext uri="{28A0092B-C50C-407E-A947-70E740481C1C}">
                              <a14:useLocalDpi xmlns:a14="http://schemas.microsoft.com/office/drawing/2010/main" val="0"/>
                            </a:ext>
                          </a:extLst>
                        </a:blip>
                        <a:stretch>
                          <a:fillRect/>
                        </a:stretch>
                      </pic:blipFill>
                      <pic:spPr>
                        <a:xfrm>
                          <a:off x="0" y="0"/>
                          <a:ext cx="755650" cy="970280"/>
                        </a:xfrm>
                        <a:prstGeom prst="rect">
                          <a:avLst/>
                        </a:prstGeom>
                      </pic:spPr>
                    </pic:pic>
                  </a:graphicData>
                </a:graphic>
              </wp:inline>
            </w:drawing>
          </w:r>
        </w:p>
      </w:tc>
      <w:tc>
        <w:tcPr>
          <w:tcW w:w="3900" w:type="dxa"/>
          <w:vAlign w:val="center"/>
        </w:tcPr>
        <w:p w:rsidR="009F24B4" w:rsidRPr="00142407" w:rsidRDefault="009F24B4" w:rsidP="00EE6B11">
          <w:pPr>
            <w:pStyle w:val="Header"/>
            <w:rPr>
              <w:sz w:val="32"/>
              <w:szCs w:val="32"/>
            </w:rPr>
          </w:pPr>
          <w:r w:rsidRPr="00142407">
            <w:rPr>
              <w:sz w:val="32"/>
              <w:szCs w:val="32"/>
            </w:rPr>
            <w:t>JOSEPH PRIESTLEY DISTRICT</w:t>
          </w:r>
        </w:p>
      </w:tc>
    </w:tr>
  </w:tbl>
  <w:p w:rsidR="000970D5" w:rsidRDefault="000970D5">
    <w:pPr>
      <w:tabs>
        <w:tab w:val="center" w:pos="4680"/>
        <w:tab w:val="right" w:pos="9360"/>
      </w:tabs>
      <w:spacing w:after="0" w:line="240" w:lineRule="auto"/>
      <w:jc w:val="center"/>
    </w:pPr>
  </w:p>
  <w:p w:rsidR="000970D5" w:rsidRDefault="000970D5">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D21"/>
    <w:multiLevelType w:val="hybridMultilevel"/>
    <w:tmpl w:val="69488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10353"/>
    <w:multiLevelType w:val="hybridMultilevel"/>
    <w:tmpl w:val="52E4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97443"/>
    <w:multiLevelType w:val="hybridMultilevel"/>
    <w:tmpl w:val="E1A41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D36188"/>
    <w:multiLevelType w:val="hybridMultilevel"/>
    <w:tmpl w:val="09069C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723635"/>
    <w:multiLevelType w:val="hybridMultilevel"/>
    <w:tmpl w:val="A24A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185B8A"/>
    <w:multiLevelType w:val="hybridMultilevel"/>
    <w:tmpl w:val="2DE4D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7428A7"/>
    <w:multiLevelType w:val="multilevel"/>
    <w:tmpl w:val="797024D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nsid w:val="100F4ACD"/>
    <w:multiLevelType w:val="multilevel"/>
    <w:tmpl w:val="C3C03B5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12207A71"/>
    <w:multiLevelType w:val="hybridMultilevel"/>
    <w:tmpl w:val="4D36A3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655CD8"/>
    <w:multiLevelType w:val="hybridMultilevel"/>
    <w:tmpl w:val="1B2225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8E0257"/>
    <w:multiLevelType w:val="multilevel"/>
    <w:tmpl w:val="C882DE1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1">
    <w:nsid w:val="13E85E58"/>
    <w:multiLevelType w:val="hybridMultilevel"/>
    <w:tmpl w:val="3EB898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BB0654"/>
    <w:multiLevelType w:val="hybridMultilevel"/>
    <w:tmpl w:val="F5601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D2E26BA"/>
    <w:multiLevelType w:val="multilevel"/>
    <w:tmpl w:val="EBA602D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21D93235"/>
    <w:multiLevelType w:val="multilevel"/>
    <w:tmpl w:val="A2E46F5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nsid w:val="25E74520"/>
    <w:multiLevelType w:val="hybridMultilevel"/>
    <w:tmpl w:val="2B32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80233"/>
    <w:multiLevelType w:val="hybridMultilevel"/>
    <w:tmpl w:val="2C260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C472F8"/>
    <w:multiLevelType w:val="multilevel"/>
    <w:tmpl w:val="C3705B3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nsid w:val="2D2825F5"/>
    <w:multiLevelType w:val="hybridMultilevel"/>
    <w:tmpl w:val="A43070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756DC7"/>
    <w:multiLevelType w:val="hybridMultilevel"/>
    <w:tmpl w:val="69D81C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9253E6"/>
    <w:multiLevelType w:val="hybridMultilevel"/>
    <w:tmpl w:val="CC0ED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6526BE"/>
    <w:multiLevelType w:val="multilevel"/>
    <w:tmpl w:val="DC1A71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3CCA5D69"/>
    <w:multiLevelType w:val="hybridMultilevel"/>
    <w:tmpl w:val="A99066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98C35D2"/>
    <w:multiLevelType w:val="hybridMultilevel"/>
    <w:tmpl w:val="CD189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317E5A"/>
    <w:multiLevelType w:val="hybridMultilevel"/>
    <w:tmpl w:val="41329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3E201B"/>
    <w:multiLevelType w:val="multilevel"/>
    <w:tmpl w:val="B86EEBB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6">
    <w:nsid w:val="4DE105A8"/>
    <w:multiLevelType w:val="hybridMultilevel"/>
    <w:tmpl w:val="480EC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57795C"/>
    <w:multiLevelType w:val="hybridMultilevel"/>
    <w:tmpl w:val="14A68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FD714C"/>
    <w:multiLevelType w:val="hybridMultilevel"/>
    <w:tmpl w:val="2C24B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FF311D"/>
    <w:multiLevelType w:val="multilevel"/>
    <w:tmpl w:val="E8B613E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0">
    <w:nsid w:val="5483672F"/>
    <w:multiLevelType w:val="hybridMultilevel"/>
    <w:tmpl w:val="3BC8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6E0DE4"/>
    <w:multiLevelType w:val="multilevel"/>
    <w:tmpl w:val="46162B0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2">
    <w:nsid w:val="574D664B"/>
    <w:multiLevelType w:val="hybridMultilevel"/>
    <w:tmpl w:val="2D3E25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992A36"/>
    <w:multiLevelType w:val="hybridMultilevel"/>
    <w:tmpl w:val="1E3064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3893CA6"/>
    <w:multiLevelType w:val="hybridMultilevel"/>
    <w:tmpl w:val="FC223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133641"/>
    <w:multiLevelType w:val="hybridMultilevel"/>
    <w:tmpl w:val="554A6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6D83FA0"/>
    <w:multiLevelType w:val="hybridMultilevel"/>
    <w:tmpl w:val="54F46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C06C4C"/>
    <w:multiLevelType w:val="hybridMultilevel"/>
    <w:tmpl w:val="BAD2A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1F00D1"/>
    <w:multiLevelType w:val="hybridMultilevel"/>
    <w:tmpl w:val="192C1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761DD1"/>
    <w:multiLevelType w:val="hybridMultilevel"/>
    <w:tmpl w:val="29341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7000003"/>
    <w:multiLevelType w:val="hybridMultilevel"/>
    <w:tmpl w:val="217AD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906761"/>
    <w:multiLevelType w:val="hybridMultilevel"/>
    <w:tmpl w:val="5AA02F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4"/>
  </w:num>
  <w:num w:numId="3">
    <w:abstractNumId w:val="7"/>
  </w:num>
  <w:num w:numId="4">
    <w:abstractNumId w:val="6"/>
  </w:num>
  <w:num w:numId="5">
    <w:abstractNumId w:val="31"/>
  </w:num>
  <w:num w:numId="6">
    <w:abstractNumId w:val="17"/>
  </w:num>
  <w:num w:numId="7">
    <w:abstractNumId w:val="10"/>
  </w:num>
  <w:num w:numId="8">
    <w:abstractNumId w:val="29"/>
  </w:num>
  <w:num w:numId="9">
    <w:abstractNumId w:val="21"/>
  </w:num>
  <w:num w:numId="10">
    <w:abstractNumId w:val="13"/>
  </w:num>
  <w:num w:numId="11">
    <w:abstractNumId w:val="34"/>
  </w:num>
  <w:num w:numId="12">
    <w:abstractNumId w:val="23"/>
  </w:num>
  <w:num w:numId="13">
    <w:abstractNumId w:val="0"/>
  </w:num>
  <w:num w:numId="14">
    <w:abstractNumId w:val="2"/>
  </w:num>
  <w:num w:numId="15">
    <w:abstractNumId w:val="18"/>
  </w:num>
  <w:num w:numId="16">
    <w:abstractNumId w:val="32"/>
  </w:num>
  <w:num w:numId="17">
    <w:abstractNumId w:val="30"/>
  </w:num>
  <w:num w:numId="18">
    <w:abstractNumId w:val="38"/>
  </w:num>
  <w:num w:numId="19">
    <w:abstractNumId w:val="24"/>
  </w:num>
  <w:num w:numId="20">
    <w:abstractNumId w:val="16"/>
  </w:num>
  <w:num w:numId="21">
    <w:abstractNumId w:val="5"/>
  </w:num>
  <w:num w:numId="22">
    <w:abstractNumId w:val="28"/>
  </w:num>
  <w:num w:numId="23">
    <w:abstractNumId w:val="12"/>
  </w:num>
  <w:num w:numId="24">
    <w:abstractNumId w:val="8"/>
  </w:num>
  <w:num w:numId="25">
    <w:abstractNumId w:val="39"/>
  </w:num>
  <w:num w:numId="26">
    <w:abstractNumId w:val="11"/>
  </w:num>
  <w:num w:numId="27">
    <w:abstractNumId w:val="20"/>
  </w:num>
  <w:num w:numId="28">
    <w:abstractNumId w:val="37"/>
  </w:num>
  <w:num w:numId="29">
    <w:abstractNumId w:val="19"/>
  </w:num>
  <w:num w:numId="30">
    <w:abstractNumId w:val="27"/>
  </w:num>
  <w:num w:numId="31">
    <w:abstractNumId w:val="36"/>
  </w:num>
  <w:num w:numId="32">
    <w:abstractNumId w:val="1"/>
  </w:num>
  <w:num w:numId="33">
    <w:abstractNumId w:val="41"/>
  </w:num>
  <w:num w:numId="34">
    <w:abstractNumId w:val="40"/>
  </w:num>
  <w:num w:numId="35">
    <w:abstractNumId w:val="22"/>
  </w:num>
  <w:num w:numId="36">
    <w:abstractNumId w:val="35"/>
  </w:num>
  <w:num w:numId="37">
    <w:abstractNumId w:val="4"/>
  </w:num>
  <w:num w:numId="38">
    <w:abstractNumId w:val="3"/>
  </w:num>
  <w:num w:numId="39">
    <w:abstractNumId w:val="33"/>
  </w:num>
  <w:num w:numId="40">
    <w:abstractNumId w:val="9"/>
  </w:num>
  <w:num w:numId="41">
    <w:abstractNumId w:val="1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970D5"/>
    <w:rsid w:val="000031A1"/>
    <w:rsid w:val="00007975"/>
    <w:rsid w:val="00010301"/>
    <w:rsid w:val="0001359D"/>
    <w:rsid w:val="000217FD"/>
    <w:rsid w:val="0003312D"/>
    <w:rsid w:val="000332D2"/>
    <w:rsid w:val="00043342"/>
    <w:rsid w:val="00055E80"/>
    <w:rsid w:val="00077247"/>
    <w:rsid w:val="00086F46"/>
    <w:rsid w:val="00090734"/>
    <w:rsid w:val="000970D5"/>
    <w:rsid w:val="000B3779"/>
    <w:rsid w:val="000C43C3"/>
    <w:rsid w:val="000E2D6B"/>
    <w:rsid w:val="001156EA"/>
    <w:rsid w:val="00117014"/>
    <w:rsid w:val="00156FB3"/>
    <w:rsid w:val="0018650A"/>
    <w:rsid w:val="001E659E"/>
    <w:rsid w:val="001F7350"/>
    <w:rsid w:val="00210893"/>
    <w:rsid w:val="00267711"/>
    <w:rsid w:val="002B536D"/>
    <w:rsid w:val="002E1629"/>
    <w:rsid w:val="002E4F0E"/>
    <w:rsid w:val="002F2908"/>
    <w:rsid w:val="002F7167"/>
    <w:rsid w:val="00304B1A"/>
    <w:rsid w:val="0031433B"/>
    <w:rsid w:val="00356C90"/>
    <w:rsid w:val="00366E50"/>
    <w:rsid w:val="00382574"/>
    <w:rsid w:val="003944BA"/>
    <w:rsid w:val="003A2869"/>
    <w:rsid w:val="003B4B4A"/>
    <w:rsid w:val="003D3633"/>
    <w:rsid w:val="003D71E1"/>
    <w:rsid w:val="003E6C65"/>
    <w:rsid w:val="00425B38"/>
    <w:rsid w:val="004368F9"/>
    <w:rsid w:val="00450C21"/>
    <w:rsid w:val="004833A6"/>
    <w:rsid w:val="00494788"/>
    <w:rsid w:val="004B04BB"/>
    <w:rsid w:val="004B1CBC"/>
    <w:rsid w:val="004D0532"/>
    <w:rsid w:val="004E7162"/>
    <w:rsid w:val="004F22F0"/>
    <w:rsid w:val="004F6FB8"/>
    <w:rsid w:val="005060B8"/>
    <w:rsid w:val="00523008"/>
    <w:rsid w:val="00531F39"/>
    <w:rsid w:val="00532AB9"/>
    <w:rsid w:val="00554068"/>
    <w:rsid w:val="00554F38"/>
    <w:rsid w:val="00577603"/>
    <w:rsid w:val="005912A0"/>
    <w:rsid w:val="005929B4"/>
    <w:rsid w:val="005A04C3"/>
    <w:rsid w:val="005A1F7E"/>
    <w:rsid w:val="005A7122"/>
    <w:rsid w:val="005B1971"/>
    <w:rsid w:val="005D180F"/>
    <w:rsid w:val="005F26B6"/>
    <w:rsid w:val="00604D22"/>
    <w:rsid w:val="00621475"/>
    <w:rsid w:val="00623658"/>
    <w:rsid w:val="00623EF0"/>
    <w:rsid w:val="006255A6"/>
    <w:rsid w:val="00655F25"/>
    <w:rsid w:val="006D2EFA"/>
    <w:rsid w:val="006E6A9B"/>
    <w:rsid w:val="006F6CD3"/>
    <w:rsid w:val="00724100"/>
    <w:rsid w:val="0072465A"/>
    <w:rsid w:val="0073400C"/>
    <w:rsid w:val="00757577"/>
    <w:rsid w:val="00773179"/>
    <w:rsid w:val="007803E6"/>
    <w:rsid w:val="007A48B2"/>
    <w:rsid w:val="007A5967"/>
    <w:rsid w:val="007C22C7"/>
    <w:rsid w:val="007C2EA4"/>
    <w:rsid w:val="007C7FB4"/>
    <w:rsid w:val="007E54CA"/>
    <w:rsid w:val="008250CB"/>
    <w:rsid w:val="00835D48"/>
    <w:rsid w:val="008434CD"/>
    <w:rsid w:val="00844232"/>
    <w:rsid w:val="00901F84"/>
    <w:rsid w:val="00902CFF"/>
    <w:rsid w:val="0090682E"/>
    <w:rsid w:val="0092030F"/>
    <w:rsid w:val="00943D18"/>
    <w:rsid w:val="0094680A"/>
    <w:rsid w:val="00984790"/>
    <w:rsid w:val="00986AA3"/>
    <w:rsid w:val="009A2D1F"/>
    <w:rsid w:val="009E6695"/>
    <w:rsid w:val="009F24B4"/>
    <w:rsid w:val="00A1679F"/>
    <w:rsid w:val="00A42FFD"/>
    <w:rsid w:val="00A43E50"/>
    <w:rsid w:val="00A46F92"/>
    <w:rsid w:val="00A50DD6"/>
    <w:rsid w:val="00A75AE1"/>
    <w:rsid w:val="00A963BD"/>
    <w:rsid w:val="00AC75F7"/>
    <w:rsid w:val="00AF1FEC"/>
    <w:rsid w:val="00AF41E8"/>
    <w:rsid w:val="00B158BD"/>
    <w:rsid w:val="00B172A4"/>
    <w:rsid w:val="00B54D44"/>
    <w:rsid w:val="00BE7185"/>
    <w:rsid w:val="00C14CCE"/>
    <w:rsid w:val="00C14E7C"/>
    <w:rsid w:val="00C415A3"/>
    <w:rsid w:val="00C503F6"/>
    <w:rsid w:val="00C574AF"/>
    <w:rsid w:val="00C80CF0"/>
    <w:rsid w:val="00C97906"/>
    <w:rsid w:val="00CB6CEF"/>
    <w:rsid w:val="00CC270E"/>
    <w:rsid w:val="00CC3D92"/>
    <w:rsid w:val="00CD5615"/>
    <w:rsid w:val="00CE550A"/>
    <w:rsid w:val="00D07858"/>
    <w:rsid w:val="00D11D22"/>
    <w:rsid w:val="00D66597"/>
    <w:rsid w:val="00D81758"/>
    <w:rsid w:val="00DA2B9C"/>
    <w:rsid w:val="00DB28E6"/>
    <w:rsid w:val="00DC4B91"/>
    <w:rsid w:val="00DE7CAF"/>
    <w:rsid w:val="00E32E16"/>
    <w:rsid w:val="00E47DBA"/>
    <w:rsid w:val="00E70F59"/>
    <w:rsid w:val="00E71D0C"/>
    <w:rsid w:val="00EB041F"/>
    <w:rsid w:val="00ED1A43"/>
    <w:rsid w:val="00EF3F65"/>
    <w:rsid w:val="00F02550"/>
    <w:rsid w:val="00F36B47"/>
    <w:rsid w:val="00F426BE"/>
    <w:rsid w:val="00F52971"/>
    <w:rsid w:val="00F64281"/>
    <w:rsid w:val="00F73B3E"/>
    <w:rsid w:val="00FB372D"/>
    <w:rsid w:val="00FE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40" w:after="60" w:line="240" w:lineRule="auto"/>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360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F2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4B4"/>
  </w:style>
  <w:style w:type="paragraph" w:styleId="Footer">
    <w:name w:val="footer"/>
    <w:basedOn w:val="Normal"/>
    <w:link w:val="FooterChar"/>
    <w:uiPriority w:val="99"/>
    <w:unhideWhenUsed/>
    <w:rsid w:val="009F2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4B4"/>
  </w:style>
  <w:style w:type="paragraph" w:styleId="BalloonText">
    <w:name w:val="Balloon Text"/>
    <w:basedOn w:val="Normal"/>
    <w:link w:val="BalloonTextChar"/>
    <w:uiPriority w:val="99"/>
    <w:semiHidden/>
    <w:unhideWhenUsed/>
    <w:rsid w:val="009F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B4"/>
    <w:rPr>
      <w:rFonts w:ascii="Tahoma" w:hAnsi="Tahoma" w:cs="Tahoma"/>
      <w:sz w:val="16"/>
      <w:szCs w:val="16"/>
    </w:rPr>
  </w:style>
  <w:style w:type="character" w:customStyle="1" w:styleId="apple-converted-space">
    <w:name w:val="apple-converted-space"/>
    <w:basedOn w:val="DefaultParagraphFont"/>
    <w:rsid w:val="00DA2B9C"/>
  </w:style>
  <w:style w:type="paragraph" w:styleId="ListParagraph">
    <w:name w:val="List Paragraph"/>
    <w:basedOn w:val="Normal"/>
    <w:uiPriority w:val="34"/>
    <w:qFormat/>
    <w:rsid w:val="00DA2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40" w:after="60" w:line="240" w:lineRule="auto"/>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360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F2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4B4"/>
  </w:style>
  <w:style w:type="paragraph" w:styleId="Footer">
    <w:name w:val="footer"/>
    <w:basedOn w:val="Normal"/>
    <w:link w:val="FooterChar"/>
    <w:uiPriority w:val="99"/>
    <w:unhideWhenUsed/>
    <w:rsid w:val="009F2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4B4"/>
  </w:style>
  <w:style w:type="paragraph" w:styleId="BalloonText">
    <w:name w:val="Balloon Text"/>
    <w:basedOn w:val="Normal"/>
    <w:link w:val="BalloonTextChar"/>
    <w:uiPriority w:val="99"/>
    <w:semiHidden/>
    <w:unhideWhenUsed/>
    <w:rsid w:val="009F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B4"/>
    <w:rPr>
      <w:rFonts w:ascii="Tahoma" w:hAnsi="Tahoma" w:cs="Tahoma"/>
      <w:sz w:val="16"/>
      <w:szCs w:val="16"/>
    </w:rPr>
  </w:style>
  <w:style w:type="character" w:customStyle="1" w:styleId="apple-converted-space">
    <w:name w:val="apple-converted-space"/>
    <w:basedOn w:val="DefaultParagraphFont"/>
    <w:rsid w:val="00DA2B9C"/>
  </w:style>
  <w:style w:type="paragraph" w:styleId="ListParagraph">
    <w:name w:val="List Paragraph"/>
    <w:basedOn w:val="Normal"/>
    <w:uiPriority w:val="34"/>
    <w:qFormat/>
    <w:rsid w:val="00DA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13046">
      <w:bodyDiv w:val="1"/>
      <w:marLeft w:val="0"/>
      <w:marRight w:val="0"/>
      <w:marTop w:val="0"/>
      <w:marBottom w:val="0"/>
      <w:divBdr>
        <w:top w:val="none" w:sz="0" w:space="0" w:color="auto"/>
        <w:left w:val="none" w:sz="0" w:space="0" w:color="auto"/>
        <w:bottom w:val="none" w:sz="0" w:space="0" w:color="auto"/>
        <w:right w:val="none" w:sz="0" w:space="0" w:color="auto"/>
      </w:divBdr>
    </w:div>
    <w:div w:id="1391685249">
      <w:bodyDiv w:val="1"/>
      <w:marLeft w:val="0"/>
      <w:marRight w:val="0"/>
      <w:marTop w:val="0"/>
      <w:marBottom w:val="0"/>
      <w:divBdr>
        <w:top w:val="none" w:sz="0" w:space="0" w:color="auto"/>
        <w:left w:val="none" w:sz="0" w:space="0" w:color="auto"/>
        <w:bottom w:val="none" w:sz="0" w:space="0" w:color="auto"/>
        <w:right w:val="none" w:sz="0" w:space="0" w:color="auto"/>
      </w:divBdr>
    </w:div>
    <w:div w:id="2097434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2014-07-20 JPD_Board_Meeting DRAFT.docx.docx</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2014-07-20 JPD_Board_Meeting DRAFT.docx.docx</dc:title>
  <dc:creator>Johnson, Carla</dc:creator>
  <cp:lastModifiedBy>cjohnson</cp:lastModifiedBy>
  <cp:revision>52</cp:revision>
  <dcterms:created xsi:type="dcterms:W3CDTF">2015-04-11T14:10:00Z</dcterms:created>
  <dcterms:modified xsi:type="dcterms:W3CDTF">2015-10-15T15:55:00Z</dcterms:modified>
</cp:coreProperties>
</file>